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A29225" w14:textId="3199FC69" w:rsidR="0078224D" w:rsidRDefault="00E7137B" w:rsidP="00E7137B">
      <w:pPr>
        <w:tabs>
          <w:tab w:val="left" w:pos="6853"/>
        </w:tabs>
        <w:jc w:val="center"/>
        <w:rPr>
          <w:sz w:val="28"/>
          <w:szCs w:val="28"/>
          <w:u w:val="single"/>
        </w:rPr>
      </w:pPr>
      <w:r>
        <w:rPr>
          <w:rStyle w:val="Hyperlink"/>
          <w:noProof/>
          <w:sz w:val="28"/>
          <w:szCs w:val="28"/>
        </w:rPr>
        <w:drawing>
          <wp:anchor distT="0" distB="0" distL="114300" distR="114300" simplePos="0" relativeHeight="251661312" behindDoc="0" locked="0" layoutInCell="1" allowOverlap="1" wp14:anchorId="6F2195CE" wp14:editId="792D348E">
            <wp:simplePos x="0" y="0"/>
            <wp:positionH relativeFrom="page">
              <wp:posOffset>-295275</wp:posOffset>
            </wp:positionH>
            <wp:positionV relativeFrom="paragraph">
              <wp:posOffset>-617855</wp:posOffset>
            </wp:positionV>
            <wp:extent cx="2038350" cy="1478077"/>
            <wp:effectExtent l="0" t="0" r="0" b="8255"/>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0153" cy="14866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3E07">
        <w:rPr>
          <w:noProof/>
        </w:rPr>
        <w:drawing>
          <wp:anchor distT="0" distB="0" distL="114300" distR="114300" simplePos="0" relativeHeight="251659264" behindDoc="0" locked="0" layoutInCell="1" allowOverlap="1" wp14:anchorId="43CDA381" wp14:editId="02B45E9A">
            <wp:simplePos x="0" y="0"/>
            <wp:positionH relativeFrom="column">
              <wp:posOffset>8085455</wp:posOffset>
            </wp:positionH>
            <wp:positionV relativeFrom="paragraph">
              <wp:posOffset>-161290</wp:posOffset>
            </wp:positionV>
            <wp:extent cx="1868905" cy="1066800"/>
            <wp:effectExtent l="0" t="0" r="0" b="0"/>
            <wp:wrapNone/>
            <wp:docPr id="599491736" name="Picture 59949173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491736" name="Picture 599491736" descr="A picture containing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68905" cy="1066800"/>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00B13E07" w:rsidRPr="00162BAF">
          <w:rPr>
            <w:rStyle w:val="Hyperlink"/>
            <w:sz w:val="28"/>
            <w:szCs w:val="28"/>
          </w:rPr>
          <w:t>https://www.accessart.org.uk/explore-draw/</w:t>
        </w:r>
      </w:hyperlink>
    </w:p>
    <w:p w14:paraId="7F0D8E3D" w14:textId="60CCF32D" w:rsidR="00B13E07" w:rsidRDefault="00B13E07" w:rsidP="00B13E07">
      <w:pPr>
        <w:tabs>
          <w:tab w:val="left" w:pos="6853"/>
        </w:tabs>
        <w:rPr>
          <w:sz w:val="28"/>
          <w:szCs w:val="28"/>
          <w:u w:val="single"/>
        </w:rPr>
      </w:pPr>
    </w:p>
    <w:p w14:paraId="70B91660" w14:textId="77777777" w:rsidR="00B13E07" w:rsidRDefault="00B13E07" w:rsidP="00B13E07">
      <w:pPr>
        <w:tabs>
          <w:tab w:val="left" w:pos="6853"/>
        </w:tabs>
        <w:rPr>
          <w:sz w:val="28"/>
          <w:szCs w:val="28"/>
          <w:u w:val="single"/>
        </w:rPr>
      </w:pPr>
    </w:p>
    <w:p w14:paraId="22CD53C9" w14:textId="160F8524"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1"/>
        <w:gridCol w:w="1418"/>
        <w:gridCol w:w="1984"/>
        <w:gridCol w:w="3402"/>
        <w:gridCol w:w="3261"/>
        <w:gridCol w:w="1864"/>
        <w:gridCol w:w="2083"/>
      </w:tblGrid>
      <w:tr w:rsidR="0078224D" w14:paraId="7E3D600E" w14:textId="77777777" w:rsidTr="00E7137B">
        <w:trPr>
          <w:trHeight w:val="420"/>
        </w:trPr>
        <w:tc>
          <w:tcPr>
            <w:tcW w:w="3109" w:type="dxa"/>
            <w:gridSpan w:val="2"/>
            <w:shd w:val="clear" w:color="auto" w:fill="DAEEF3" w:themeFill="accent5" w:themeFillTint="33"/>
            <w:tcMar>
              <w:top w:w="100" w:type="dxa"/>
              <w:left w:w="100" w:type="dxa"/>
              <w:bottom w:w="100" w:type="dxa"/>
              <w:right w:w="100" w:type="dxa"/>
            </w:tcMar>
          </w:tcPr>
          <w:p w14:paraId="603B1C56" w14:textId="785C6BB7" w:rsidR="00E7137B" w:rsidRPr="00610189" w:rsidRDefault="00E7137B" w:rsidP="00E7137B">
            <w:pPr>
              <w:widowControl w:val="0"/>
              <w:pBdr>
                <w:top w:val="nil"/>
                <w:left w:val="nil"/>
                <w:bottom w:val="nil"/>
                <w:right w:val="nil"/>
                <w:between w:val="nil"/>
              </w:pBdr>
              <w:spacing w:line="240" w:lineRule="auto"/>
              <w:rPr>
                <w:b/>
                <w:color w:val="002060"/>
                <w:sz w:val="24"/>
                <w:szCs w:val="24"/>
                <w:u w:val="single"/>
              </w:rPr>
            </w:pPr>
            <w:r w:rsidRPr="00610189">
              <w:rPr>
                <w:b/>
                <w:color w:val="002060"/>
                <w:sz w:val="24"/>
                <w:szCs w:val="24"/>
                <w:u w:val="single"/>
              </w:rPr>
              <w:t xml:space="preserve">Autumn Term Year 1/2 Cycle </w:t>
            </w:r>
            <w:proofErr w:type="gramStart"/>
            <w:r>
              <w:rPr>
                <w:b/>
                <w:color w:val="002060"/>
                <w:sz w:val="24"/>
                <w:szCs w:val="24"/>
                <w:u w:val="single"/>
              </w:rPr>
              <w:t>B</w:t>
            </w:r>
            <w:r w:rsidRPr="00610189">
              <w:rPr>
                <w:b/>
                <w:color w:val="002060"/>
                <w:sz w:val="24"/>
                <w:szCs w:val="24"/>
                <w:u w:val="single"/>
              </w:rPr>
              <w:t xml:space="preserve"> :</w:t>
            </w:r>
            <w:proofErr w:type="gramEnd"/>
            <w:r w:rsidRPr="00610189">
              <w:rPr>
                <w:b/>
                <w:color w:val="002060"/>
                <w:sz w:val="24"/>
                <w:szCs w:val="24"/>
                <w:u w:val="single"/>
              </w:rPr>
              <w:t xml:space="preserve"> </w:t>
            </w:r>
          </w:p>
          <w:p w14:paraId="3A13FE4B" w14:textId="460245C3" w:rsidR="0078224D" w:rsidRDefault="00633D91">
            <w:pPr>
              <w:widowControl w:val="0"/>
              <w:pBdr>
                <w:top w:val="nil"/>
                <w:left w:val="nil"/>
                <w:bottom w:val="nil"/>
                <w:right w:val="nil"/>
                <w:between w:val="nil"/>
              </w:pBdr>
              <w:spacing w:line="240" w:lineRule="auto"/>
              <w:rPr>
                <w:b/>
                <w:sz w:val="20"/>
                <w:szCs w:val="20"/>
              </w:rPr>
            </w:pPr>
            <w:r w:rsidRPr="00E7137B">
              <w:rPr>
                <w:b/>
                <w:color w:val="FF0000"/>
                <w:sz w:val="20"/>
                <w:szCs w:val="20"/>
              </w:rPr>
              <w:t>Explore and Draw</w:t>
            </w:r>
          </w:p>
        </w:tc>
        <w:tc>
          <w:tcPr>
            <w:tcW w:w="5386" w:type="dxa"/>
            <w:gridSpan w:val="2"/>
            <w:shd w:val="clear" w:color="auto" w:fill="DAEEF3" w:themeFill="accent5" w:themeFillTint="33"/>
            <w:tcMar>
              <w:top w:w="100" w:type="dxa"/>
              <w:left w:w="100" w:type="dxa"/>
              <w:bottom w:w="100" w:type="dxa"/>
              <w:right w:w="100" w:type="dxa"/>
            </w:tcMar>
          </w:tcPr>
          <w:p w14:paraId="2C0F4689" w14:textId="4F78DF63" w:rsidR="0078224D" w:rsidRDefault="00735CD9">
            <w:pPr>
              <w:widowControl w:val="0"/>
              <w:spacing w:line="240" w:lineRule="auto"/>
              <w:rPr>
                <w:b/>
                <w:sz w:val="20"/>
                <w:szCs w:val="20"/>
              </w:rPr>
            </w:pPr>
            <w:r>
              <w:rPr>
                <w:b/>
                <w:sz w:val="20"/>
                <w:szCs w:val="20"/>
              </w:rPr>
              <w:t xml:space="preserve">Topic: </w:t>
            </w:r>
            <w:r w:rsidR="00162BAF">
              <w:rPr>
                <w:b/>
                <w:sz w:val="20"/>
                <w:szCs w:val="20"/>
              </w:rPr>
              <w:t>Drawing and Sketchbooks</w:t>
            </w:r>
          </w:p>
        </w:tc>
        <w:tc>
          <w:tcPr>
            <w:tcW w:w="7208" w:type="dxa"/>
            <w:gridSpan w:val="3"/>
            <w:shd w:val="clear" w:color="auto" w:fill="DAEEF3" w:themeFill="accent5" w:themeFillTint="33"/>
            <w:tcMar>
              <w:top w:w="100" w:type="dxa"/>
              <w:left w:w="100" w:type="dxa"/>
              <w:bottom w:w="100" w:type="dxa"/>
              <w:right w:w="100" w:type="dxa"/>
            </w:tcMar>
          </w:tcPr>
          <w:p w14:paraId="6111AD97" w14:textId="68D602AD" w:rsidR="0078224D" w:rsidRPr="00DD58E3" w:rsidRDefault="000C4240">
            <w:pPr>
              <w:widowControl w:val="0"/>
              <w:spacing w:line="240" w:lineRule="auto"/>
              <w:rPr>
                <w:b/>
                <w:sz w:val="20"/>
                <w:szCs w:val="20"/>
                <w:highlight w:val="yellow"/>
              </w:rPr>
            </w:pPr>
            <w:r w:rsidRPr="00A67168">
              <w:rPr>
                <w:b/>
                <w:sz w:val="20"/>
                <w:szCs w:val="20"/>
              </w:rPr>
              <w:t>Cultural Capital: Watch art videos online to increase access to places you are unable to visit. Visit local galleries, museums, crafts groups, artists.</w:t>
            </w:r>
          </w:p>
        </w:tc>
      </w:tr>
      <w:tr w:rsidR="0078224D" w14:paraId="07CA9890" w14:textId="77777777" w:rsidTr="006B472E">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6CDCF8A5" w14:textId="77777777" w:rsidR="000C4240" w:rsidRDefault="000C4240" w:rsidP="000C4240">
            <w:pPr>
              <w:widowControl w:val="0"/>
              <w:pBdr>
                <w:top w:val="nil"/>
                <w:left w:val="nil"/>
                <w:bottom w:val="nil"/>
                <w:right w:val="nil"/>
                <w:between w:val="nil"/>
              </w:pBdr>
              <w:spacing w:line="240" w:lineRule="auto"/>
              <w:rPr>
                <w:b/>
                <w:sz w:val="20"/>
                <w:szCs w:val="20"/>
                <w:u w:val="single"/>
              </w:rPr>
            </w:pPr>
            <w:r>
              <w:rPr>
                <w:b/>
                <w:sz w:val="20"/>
                <w:szCs w:val="20"/>
                <w:u w:val="single"/>
              </w:rPr>
              <w:t>National Curriculum Objectives (KS1):</w:t>
            </w:r>
          </w:p>
          <w:p w14:paraId="743BD344" w14:textId="77777777" w:rsidR="000C4240" w:rsidRDefault="000C4240" w:rsidP="000C4240">
            <w:pPr>
              <w:widowControl w:val="0"/>
              <w:numPr>
                <w:ilvl w:val="0"/>
                <w:numId w:val="1"/>
              </w:numPr>
              <w:tabs>
                <w:tab w:val="num" w:pos="720"/>
              </w:tabs>
              <w:spacing w:line="240" w:lineRule="auto"/>
              <w:rPr>
                <w:sz w:val="20"/>
                <w:szCs w:val="20"/>
              </w:rPr>
            </w:pPr>
            <w:r w:rsidRPr="00080F86">
              <w:rPr>
                <w:sz w:val="20"/>
                <w:szCs w:val="20"/>
              </w:rPr>
              <w:t xml:space="preserve">to use a range of materials creatively to design and make products </w:t>
            </w:r>
          </w:p>
          <w:p w14:paraId="3624C553" w14:textId="77777777" w:rsidR="000C4240" w:rsidRPr="00080F86" w:rsidRDefault="000C4240" w:rsidP="000C4240">
            <w:pPr>
              <w:widowControl w:val="0"/>
              <w:numPr>
                <w:ilvl w:val="0"/>
                <w:numId w:val="1"/>
              </w:numPr>
              <w:tabs>
                <w:tab w:val="num" w:pos="720"/>
              </w:tabs>
              <w:spacing w:line="240" w:lineRule="auto"/>
              <w:rPr>
                <w:sz w:val="20"/>
                <w:szCs w:val="20"/>
              </w:rPr>
            </w:pPr>
            <w:r w:rsidRPr="00080F86">
              <w:rPr>
                <w:sz w:val="20"/>
                <w:szCs w:val="20"/>
              </w:rPr>
              <w:t xml:space="preserve">to use drawing, </w:t>
            </w:r>
            <w:proofErr w:type="gramStart"/>
            <w:r w:rsidRPr="00080F86">
              <w:rPr>
                <w:sz w:val="20"/>
                <w:szCs w:val="20"/>
              </w:rPr>
              <w:t>painting</w:t>
            </w:r>
            <w:proofErr w:type="gramEnd"/>
            <w:r w:rsidRPr="00080F86">
              <w:rPr>
                <w:sz w:val="20"/>
                <w:szCs w:val="20"/>
              </w:rPr>
              <w:t xml:space="preserve"> and sculpture to develop and share their ideas, experiences and imagination </w:t>
            </w:r>
          </w:p>
          <w:p w14:paraId="3BB2D11A" w14:textId="77777777" w:rsidR="000C4240" w:rsidRPr="00080F86" w:rsidRDefault="000C4240" w:rsidP="000C4240">
            <w:pPr>
              <w:widowControl w:val="0"/>
              <w:numPr>
                <w:ilvl w:val="0"/>
                <w:numId w:val="1"/>
              </w:numPr>
              <w:tabs>
                <w:tab w:val="num" w:pos="720"/>
              </w:tabs>
              <w:spacing w:line="240" w:lineRule="auto"/>
              <w:rPr>
                <w:sz w:val="20"/>
                <w:szCs w:val="20"/>
              </w:rPr>
            </w:pPr>
            <w:r w:rsidRPr="00080F86">
              <w:rPr>
                <w:sz w:val="20"/>
                <w:szCs w:val="20"/>
              </w:rPr>
              <w:t xml:space="preserve">to develop a wide range of art and design techniques in using colour, pattern, texture, line, shape, </w:t>
            </w:r>
            <w:proofErr w:type="gramStart"/>
            <w:r w:rsidRPr="00080F86">
              <w:rPr>
                <w:sz w:val="20"/>
                <w:szCs w:val="20"/>
              </w:rPr>
              <w:t>form</w:t>
            </w:r>
            <w:proofErr w:type="gramEnd"/>
            <w:r w:rsidRPr="00080F86">
              <w:rPr>
                <w:sz w:val="20"/>
                <w:szCs w:val="20"/>
              </w:rPr>
              <w:t xml:space="preserve"> and space </w:t>
            </w:r>
          </w:p>
          <w:p w14:paraId="560CA504" w14:textId="77777777" w:rsidR="000C4240" w:rsidRPr="00080F86" w:rsidRDefault="000C4240" w:rsidP="000C4240">
            <w:pPr>
              <w:widowControl w:val="0"/>
              <w:numPr>
                <w:ilvl w:val="0"/>
                <w:numId w:val="1"/>
              </w:numPr>
              <w:tabs>
                <w:tab w:val="num" w:pos="720"/>
              </w:tabs>
              <w:spacing w:line="240" w:lineRule="auto"/>
              <w:rPr>
                <w:sz w:val="20"/>
                <w:szCs w:val="20"/>
              </w:rPr>
            </w:pPr>
            <w:r>
              <w:rPr>
                <w:sz w:val="20"/>
                <w:szCs w:val="20"/>
              </w:rPr>
              <w:t xml:space="preserve">to know </w:t>
            </w:r>
            <w:proofErr w:type="gramStart"/>
            <w:r>
              <w:rPr>
                <w:sz w:val="20"/>
                <w:szCs w:val="20"/>
              </w:rPr>
              <w:t xml:space="preserve">about </w:t>
            </w:r>
            <w:r w:rsidRPr="00080F86">
              <w:rPr>
                <w:sz w:val="20"/>
                <w:szCs w:val="20"/>
              </w:rPr>
              <w:t xml:space="preserve"> the</w:t>
            </w:r>
            <w:proofErr w:type="gramEnd"/>
            <w:r w:rsidRPr="00080F86">
              <w:rPr>
                <w:sz w:val="20"/>
                <w:szCs w:val="20"/>
              </w:rPr>
              <w:t xml:space="preserve"> work of a range of artists, craft makers and designers, describing the differences and similarities between different practices and disciplines, and making links to their own work. </w:t>
            </w:r>
          </w:p>
          <w:p w14:paraId="10437ACC" w14:textId="1C9949DB" w:rsidR="00DD58E3" w:rsidRDefault="00DD58E3" w:rsidP="00DD58E3">
            <w:pPr>
              <w:widowControl w:val="0"/>
              <w:spacing w:line="240" w:lineRule="auto"/>
              <w:ind w:left="720"/>
              <w:rPr>
                <w:sz w:val="20"/>
                <w:szCs w:val="20"/>
              </w:rPr>
            </w:pPr>
          </w:p>
        </w:tc>
      </w:tr>
      <w:tr w:rsidR="00DD58E3" w14:paraId="3F801775" w14:textId="77777777" w:rsidTr="006B472E">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0E33D431" w:rsidR="00DD58E3" w:rsidRDefault="00DD58E3" w:rsidP="00DD58E3">
            <w:pPr>
              <w:widowControl w:val="0"/>
              <w:spacing w:line="240" w:lineRule="auto"/>
              <w:rPr>
                <w:b/>
                <w:sz w:val="20"/>
                <w:szCs w:val="20"/>
                <w:u w:val="single"/>
              </w:rPr>
            </w:pPr>
            <w:r>
              <w:rPr>
                <w:b/>
                <w:sz w:val="20"/>
                <w:szCs w:val="20"/>
                <w:u w:val="single"/>
              </w:rPr>
              <w:t xml:space="preserve">Enquiry Question: </w:t>
            </w:r>
            <w:r w:rsidR="00162BAF">
              <w:rPr>
                <w:b/>
                <w:sz w:val="20"/>
                <w:szCs w:val="20"/>
                <w:u w:val="single"/>
              </w:rPr>
              <w:t>How can we become open, curious, explorers of the world, and use what we find to inspire us to make art?</w:t>
            </w:r>
          </w:p>
        </w:tc>
      </w:tr>
      <w:tr w:rsidR="0078224D" w14:paraId="29D450F4" w14:textId="77777777" w:rsidTr="006B472E">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Default="00735CD9">
            <w:pPr>
              <w:widowControl w:val="0"/>
              <w:pBdr>
                <w:top w:val="nil"/>
                <w:left w:val="nil"/>
                <w:bottom w:val="nil"/>
                <w:right w:val="nil"/>
                <w:between w:val="nil"/>
              </w:pBdr>
              <w:spacing w:line="240" w:lineRule="auto"/>
              <w:rPr>
                <w:b/>
              </w:rPr>
            </w:pPr>
            <w:r>
              <w:rPr>
                <w:b/>
              </w:rPr>
              <w:t>Previous Learning:</w:t>
            </w:r>
          </w:p>
          <w:p w14:paraId="264CB03A" w14:textId="7A6AFF76" w:rsidR="0078224D" w:rsidRDefault="00162BAF">
            <w:pPr>
              <w:widowControl w:val="0"/>
              <w:pBdr>
                <w:top w:val="nil"/>
                <w:left w:val="nil"/>
                <w:bottom w:val="nil"/>
                <w:right w:val="nil"/>
                <w:between w:val="nil"/>
              </w:pBdr>
              <w:spacing w:line="240" w:lineRule="auto"/>
            </w:pPr>
            <w:r>
              <w:t>Year 1</w:t>
            </w:r>
            <w:r w:rsidR="00735CD9">
              <w:t>:</w:t>
            </w:r>
          </w:p>
          <w:p w14:paraId="23A270F6" w14:textId="265D0289" w:rsidR="0078224D" w:rsidRPr="00162BAF" w:rsidRDefault="00253938" w:rsidP="00162BAF">
            <w:pPr>
              <w:pStyle w:val="ListParagraph"/>
              <w:widowControl w:val="0"/>
              <w:numPr>
                <w:ilvl w:val="0"/>
                <w:numId w:val="7"/>
              </w:numPr>
              <w:spacing w:line="240" w:lineRule="auto"/>
              <w:rPr>
                <w:sz w:val="20"/>
                <w:szCs w:val="20"/>
              </w:rPr>
            </w:pPr>
            <w:r>
              <w:rPr>
                <w:sz w:val="20"/>
                <w:szCs w:val="20"/>
              </w:rPr>
              <w:t xml:space="preserve">Introduction to the idea that we can find inspiration from the things around us. That we can use things around us as subject matter and as materials. </w:t>
            </w:r>
          </w:p>
        </w:tc>
      </w:tr>
      <w:tr w:rsidR="0078224D" w14:paraId="64E23E8C" w14:textId="77777777" w:rsidTr="006B472E">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Default="00735CD9">
            <w:pPr>
              <w:widowControl w:val="0"/>
              <w:pBdr>
                <w:top w:val="nil"/>
                <w:left w:val="nil"/>
                <w:bottom w:val="nil"/>
                <w:right w:val="nil"/>
                <w:between w:val="nil"/>
              </w:pBdr>
              <w:spacing w:line="240" w:lineRule="auto"/>
              <w:rPr>
                <w:sz w:val="20"/>
                <w:szCs w:val="20"/>
              </w:rPr>
            </w:pPr>
            <w:r>
              <w:rPr>
                <w:b/>
              </w:rPr>
              <w:t>Future Learning (KS2):</w:t>
            </w:r>
          </w:p>
          <w:p w14:paraId="2F2CCDDC" w14:textId="0EAC5C14" w:rsidR="0078224D" w:rsidRDefault="008E1ABC">
            <w:pPr>
              <w:widowControl w:val="0"/>
              <w:numPr>
                <w:ilvl w:val="0"/>
                <w:numId w:val="2"/>
              </w:numPr>
              <w:pBdr>
                <w:top w:val="nil"/>
                <w:left w:val="nil"/>
                <w:bottom w:val="nil"/>
                <w:right w:val="nil"/>
                <w:between w:val="nil"/>
              </w:pBdr>
              <w:spacing w:line="240" w:lineRule="auto"/>
              <w:rPr>
                <w:sz w:val="20"/>
                <w:szCs w:val="20"/>
              </w:rPr>
            </w:pPr>
            <w:r>
              <w:rPr>
                <w:sz w:val="20"/>
                <w:szCs w:val="20"/>
              </w:rPr>
              <w:t xml:space="preserve">Continue to develop understanding about </w:t>
            </w:r>
            <w:proofErr w:type="gramStart"/>
            <w:r>
              <w:rPr>
                <w:sz w:val="20"/>
                <w:szCs w:val="20"/>
              </w:rPr>
              <w:t>where</w:t>
            </w:r>
            <w:proofErr w:type="gramEnd"/>
            <w:r>
              <w:rPr>
                <w:sz w:val="20"/>
                <w:szCs w:val="20"/>
              </w:rPr>
              <w:t xml:space="preserve"> artists and ideas and inspiration. Develop visual literacy, drawing and sketchbook skills to enable an enquiring mind. </w:t>
            </w:r>
          </w:p>
        </w:tc>
      </w:tr>
      <w:tr w:rsidR="0078224D" w14:paraId="6DB5D762" w14:textId="77777777" w:rsidTr="00E7137B">
        <w:trPr>
          <w:trHeight w:val="420"/>
        </w:trPr>
        <w:tc>
          <w:tcPr>
            <w:tcW w:w="1691" w:type="dxa"/>
            <w:shd w:val="clear" w:color="auto" w:fill="auto"/>
            <w:tcMar>
              <w:top w:w="100" w:type="dxa"/>
              <w:left w:w="100" w:type="dxa"/>
              <w:bottom w:w="100" w:type="dxa"/>
              <w:right w:w="100" w:type="dxa"/>
            </w:tcMar>
          </w:tcPr>
          <w:p w14:paraId="56866197" w14:textId="77777777" w:rsidR="0078224D" w:rsidRDefault="00735CD9">
            <w:pPr>
              <w:widowControl w:val="0"/>
              <w:pBdr>
                <w:top w:val="nil"/>
                <w:left w:val="nil"/>
                <w:bottom w:val="nil"/>
                <w:right w:val="nil"/>
                <w:between w:val="nil"/>
              </w:pBdr>
              <w:spacing w:line="240" w:lineRule="auto"/>
              <w:rPr>
                <w:b/>
              </w:rPr>
            </w:pPr>
            <w:r>
              <w:rPr>
                <w:b/>
              </w:rPr>
              <w:t>Lesson Theme</w:t>
            </w:r>
          </w:p>
        </w:tc>
        <w:tc>
          <w:tcPr>
            <w:tcW w:w="1418" w:type="dxa"/>
            <w:shd w:val="clear" w:color="auto" w:fill="auto"/>
            <w:tcMar>
              <w:top w:w="100" w:type="dxa"/>
              <w:left w:w="100" w:type="dxa"/>
              <w:bottom w:w="100" w:type="dxa"/>
              <w:right w:w="100" w:type="dxa"/>
            </w:tcMar>
          </w:tcPr>
          <w:p w14:paraId="7C5ACACC" w14:textId="77777777" w:rsidR="0078224D" w:rsidRDefault="00735CD9">
            <w:pPr>
              <w:widowControl w:val="0"/>
              <w:spacing w:line="240" w:lineRule="auto"/>
              <w:rPr>
                <w:b/>
              </w:rPr>
            </w:pPr>
            <w:r>
              <w:rPr>
                <w:b/>
              </w:rPr>
              <w:t>Retrieval</w:t>
            </w:r>
          </w:p>
        </w:tc>
        <w:tc>
          <w:tcPr>
            <w:tcW w:w="1984" w:type="dxa"/>
            <w:shd w:val="clear" w:color="auto" w:fill="auto"/>
            <w:tcMar>
              <w:top w:w="100" w:type="dxa"/>
              <w:left w:w="100" w:type="dxa"/>
              <w:bottom w:w="100" w:type="dxa"/>
              <w:right w:w="100" w:type="dxa"/>
            </w:tcMar>
          </w:tcPr>
          <w:p w14:paraId="4222F85C" w14:textId="77777777" w:rsidR="0078224D" w:rsidRDefault="00735CD9">
            <w:pPr>
              <w:widowControl w:val="0"/>
              <w:spacing w:line="240" w:lineRule="auto"/>
              <w:rPr>
                <w:b/>
              </w:rPr>
            </w:pPr>
            <w:r>
              <w:rPr>
                <w:b/>
              </w:rPr>
              <w:t>Learning Target:</w:t>
            </w:r>
          </w:p>
        </w:tc>
        <w:tc>
          <w:tcPr>
            <w:tcW w:w="3402" w:type="dxa"/>
            <w:shd w:val="clear" w:color="auto" w:fill="auto"/>
            <w:tcMar>
              <w:top w:w="100" w:type="dxa"/>
              <w:left w:w="100" w:type="dxa"/>
              <w:bottom w:w="100" w:type="dxa"/>
              <w:right w:w="100" w:type="dxa"/>
            </w:tcMar>
          </w:tcPr>
          <w:p w14:paraId="529EABD3" w14:textId="77777777" w:rsidR="0078224D" w:rsidRDefault="00735CD9">
            <w:pPr>
              <w:widowControl w:val="0"/>
              <w:spacing w:line="240" w:lineRule="auto"/>
              <w:rPr>
                <w:b/>
              </w:rPr>
            </w:pPr>
            <w:r>
              <w:rPr>
                <w:b/>
              </w:rPr>
              <w:t>Activity</w:t>
            </w:r>
          </w:p>
        </w:tc>
        <w:tc>
          <w:tcPr>
            <w:tcW w:w="3261" w:type="dxa"/>
            <w:shd w:val="clear" w:color="auto" w:fill="auto"/>
            <w:tcMar>
              <w:top w:w="100" w:type="dxa"/>
              <w:left w:w="100" w:type="dxa"/>
              <w:bottom w:w="100" w:type="dxa"/>
              <w:right w:w="100" w:type="dxa"/>
            </w:tcMar>
          </w:tcPr>
          <w:p w14:paraId="2C32A5A8" w14:textId="77777777" w:rsidR="0078224D" w:rsidRDefault="00735CD9">
            <w:pPr>
              <w:widowControl w:val="0"/>
              <w:pBdr>
                <w:top w:val="nil"/>
                <w:left w:val="nil"/>
                <w:bottom w:val="nil"/>
                <w:right w:val="nil"/>
                <w:between w:val="nil"/>
              </w:pBdr>
              <w:spacing w:line="240" w:lineRule="auto"/>
              <w:rPr>
                <w:b/>
              </w:rPr>
            </w:pPr>
            <w:r>
              <w:rPr>
                <w:b/>
              </w:rPr>
              <w:t>Success Criteria</w:t>
            </w:r>
          </w:p>
        </w:tc>
        <w:tc>
          <w:tcPr>
            <w:tcW w:w="1864" w:type="dxa"/>
            <w:shd w:val="clear" w:color="auto" w:fill="auto"/>
            <w:tcMar>
              <w:top w:w="100" w:type="dxa"/>
              <w:left w:w="100" w:type="dxa"/>
              <w:bottom w:w="100" w:type="dxa"/>
              <w:right w:w="100" w:type="dxa"/>
            </w:tcMar>
          </w:tcPr>
          <w:p w14:paraId="2E09D601" w14:textId="77777777" w:rsidR="0078224D" w:rsidRDefault="00735CD9">
            <w:pPr>
              <w:widowControl w:val="0"/>
              <w:spacing w:line="240" w:lineRule="auto"/>
              <w:rPr>
                <w:b/>
              </w:rPr>
            </w:pPr>
            <w:r>
              <w:rPr>
                <w:b/>
              </w:rPr>
              <w:t>Vocabulary</w:t>
            </w:r>
          </w:p>
        </w:tc>
        <w:tc>
          <w:tcPr>
            <w:tcW w:w="2083" w:type="dxa"/>
            <w:shd w:val="clear" w:color="auto" w:fill="auto"/>
            <w:tcMar>
              <w:top w:w="100" w:type="dxa"/>
              <w:left w:w="100" w:type="dxa"/>
              <w:bottom w:w="100" w:type="dxa"/>
              <w:right w:w="100" w:type="dxa"/>
            </w:tcMar>
          </w:tcPr>
          <w:p w14:paraId="4A63B223" w14:textId="52C8272B" w:rsidR="0078224D" w:rsidRDefault="00735CD9">
            <w:pPr>
              <w:widowControl w:val="0"/>
              <w:pBdr>
                <w:top w:val="nil"/>
                <w:left w:val="nil"/>
                <w:bottom w:val="nil"/>
                <w:right w:val="nil"/>
                <w:between w:val="nil"/>
              </w:pBdr>
              <w:spacing w:line="240" w:lineRule="auto"/>
              <w:rPr>
                <w:b/>
              </w:rPr>
            </w:pPr>
            <w:r>
              <w:rPr>
                <w:b/>
              </w:rPr>
              <w:t>Key Concepts</w:t>
            </w:r>
          </w:p>
        </w:tc>
      </w:tr>
      <w:tr w:rsidR="0078224D" w14:paraId="2EC148BD" w14:textId="77777777" w:rsidTr="00E7137B">
        <w:tc>
          <w:tcPr>
            <w:tcW w:w="1691" w:type="dxa"/>
            <w:shd w:val="clear" w:color="auto" w:fill="auto"/>
            <w:tcMar>
              <w:top w:w="100" w:type="dxa"/>
              <w:left w:w="100" w:type="dxa"/>
              <w:bottom w:w="100" w:type="dxa"/>
              <w:right w:w="100" w:type="dxa"/>
            </w:tcMar>
          </w:tcPr>
          <w:p w14:paraId="7414AF4D" w14:textId="4EA6E0F8" w:rsidR="0078224D" w:rsidRDefault="00735CD9">
            <w:pPr>
              <w:widowControl w:val="0"/>
              <w:pBdr>
                <w:top w:val="nil"/>
                <w:left w:val="nil"/>
                <w:bottom w:val="nil"/>
                <w:right w:val="nil"/>
                <w:between w:val="nil"/>
              </w:pBdr>
              <w:spacing w:line="240" w:lineRule="auto"/>
              <w:rPr>
                <w:sz w:val="20"/>
                <w:szCs w:val="20"/>
              </w:rPr>
            </w:pPr>
            <w:r>
              <w:rPr>
                <w:sz w:val="20"/>
                <w:szCs w:val="20"/>
              </w:rPr>
              <w:t xml:space="preserve">Lesson 1: </w:t>
            </w:r>
            <w:r w:rsidR="00144D65">
              <w:rPr>
                <w:sz w:val="20"/>
                <w:szCs w:val="20"/>
              </w:rPr>
              <w:t xml:space="preserve">Introduce </w:t>
            </w:r>
            <w:r w:rsidR="003A719D">
              <w:rPr>
                <w:sz w:val="20"/>
                <w:szCs w:val="20"/>
              </w:rPr>
              <w:t>explorers and collectors</w:t>
            </w:r>
          </w:p>
        </w:tc>
        <w:tc>
          <w:tcPr>
            <w:tcW w:w="1418" w:type="dxa"/>
            <w:shd w:val="clear" w:color="auto" w:fill="auto"/>
            <w:tcMar>
              <w:top w:w="100" w:type="dxa"/>
              <w:left w:w="100" w:type="dxa"/>
              <w:bottom w:w="100" w:type="dxa"/>
              <w:right w:w="100" w:type="dxa"/>
            </w:tcMar>
          </w:tcPr>
          <w:p w14:paraId="589621F8" w14:textId="2F0E7024" w:rsidR="0078224D" w:rsidRDefault="00144D65">
            <w:pPr>
              <w:widowControl w:val="0"/>
              <w:spacing w:line="240" w:lineRule="auto"/>
              <w:rPr>
                <w:sz w:val="20"/>
                <w:szCs w:val="20"/>
              </w:rPr>
            </w:pPr>
            <w:r>
              <w:rPr>
                <w:sz w:val="20"/>
                <w:szCs w:val="20"/>
              </w:rPr>
              <w:t xml:space="preserve">How </w:t>
            </w:r>
            <w:r w:rsidR="003A719D">
              <w:rPr>
                <w:sz w:val="20"/>
                <w:szCs w:val="20"/>
              </w:rPr>
              <w:t>are artists</w:t>
            </w:r>
            <w:r>
              <w:rPr>
                <w:sz w:val="20"/>
                <w:szCs w:val="20"/>
              </w:rPr>
              <w:t xml:space="preserve"> inspired by </w:t>
            </w:r>
            <w:r w:rsidR="003A719D">
              <w:rPr>
                <w:sz w:val="20"/>
                <w:szCs w:val="20"/>
              </w:rPr>
              <w:t>their</w:t>
            </w:r>
            <w:r>
              <w:rPr>
                <w:sz w:val="20"/>
                <w:szCs w:val="20"/>
              </w:rPr>
              <w:t xml:space="preserve"> environmen</w:t>
            </w:r>
            <w:r w:rsidR="008E1ABC">
              <w:rPr>
                <w:sz w:val="20"/>
                <w:szCs w:val="20"/>
              </w:rPr>
              <w:t>t</w:t>
            </w:r>
          </w:p>
        </w:tc>
        <w:tc>
          <w:tcPr>
            <w:tcW w:w="1984" w:type="dxa"/>
            <w:shd w:val="clear" w:color="auto" w:fill="auto"/>
            <w:tcMar>
              <w:top w:w="100" w:type="dxa"/>
              <w:left w:w="100" w:type="dxa"/>
              <w:bottom w:w="100" w:type="dxa"/>
              <w:right w:w="100" w:type="dxa"/>
            </w:tcMar>
          </w:tcPr>
          <w:p w14:paraId="12A210D2" w14:textId="4AFFB826" w:rsidR="0078224D" w:rsidRDefault="00735CD9">
            <w:pPr>
              <w:widowControl w:val="0"/>
              <w:pBdr>
                <w:top w:val="nil"/>
                <w:left w:val="nil"/>
                <w:bottom w:val="nil"/>
                <w:right w:val="nil"/>
                <w:between w:val="nil"/>
              </w:pBdr>
              <w:spacing w:line="240" w:lineRule="auto"/>
              <w:rPr>
                <w:sz w:val="18"/>
                <w:szCs w:val="18"/>
              </w:rPr>
            </w:pPr>
            <w:r>
              <w:rPr>
                <w:sz w:val="20"/>
                <w:szCs w:val="20"/>
              </w:rPr>
              <w:t xml:space="preserve">To </w:t>
            </w:r>
            <w:r w:rsidR="00144D65">
              <w:rPr>
                <w:sz w:val="20"/>
                <w:szCs w:val="20"/>
              </w:rPr>
              <w:t xml:space="preserve">understand that </w:t>
            </w:r>
            <w:r w:rsidR="003A719D">
              <w:rPr>
                <w:sz w:val="20"/>
                <w:szCs w:val="20"/>
              </w:rPr>
              <w:t>artists</w:t>
            </w:r>
            <w:r w:rsidR="00144D65">
              <w:rPr>
                <w:sz w:val="20"/>
                <w:szCs w:val="20"/>
              </w:rPr>
              <w:t xml:space="preserve"> </w:t>
            </w:r>
            <w:r w:rsidR="00F17950">
              <w:rPr>
                <w:sz w:val="20"/>
                <w:szCs w:val="20"/>
              </w:rPr>
              <w:t xml:space="preserve">find inspiration for artwork from </w:t>
            </w:r>
            <w:r w:rsidR="003A719D">
              <w:rPr>
                <w:sz w:val="20"/>
                <w:szCs w:val="20"/>
              </w:rPr>
              <w:t>their</w:t>
            </w:r>
            <w:r w:rsidR="00F17950">
              <w:rPr>
                <w:sz w:val="20"/>
                <w:szCs w:val="20"/>
              </w:rPr>
              <w:t xml:space="preserve"> environment.</w:t>
            </w:r>
          </w:p>
        </w:tc>
        <w:tc>
          <w:tcPr>
            <w:tcW w:w="3402" w:type="dxa"/>
            <w:shd w:val="clear" w:color="auto" w:fill="auto"/>
            <w:tcMar>
              <w:top w:w="100" w:type="dxa"/>
              <w:left w:w="100" w:type="dxa"/>
              <w:bottom w:w="100" w:type="dxa"/>
              <w:right w:w="100" w:type="dxa"/>
            </w:tcMar>
          </w:tcPr>
          <w:p w14:paraId="6E6C0714" w14:textId="7FDF909B" w:rsidR="0078224D" w:rsidRDefault="00735CD9">
            <w:pPr>
              <w:widowControl w:val="0"/>
              <w:pBdr>
                <w:top w:val="nil"/>
                <w:left w:val="nil"/>
                <w:bottom w:val="nil"/>
                <w:right w:val="nil"/>
                <w:between w:val="nil"/>
              </w:pBdr>
              <w:spacing w:line="240" w:lineRule="auto"/>
              <w:rPr>
                <w:sz w:val="18"/>
                <w:szCs w:val="18"/>
              </w:rPr>
            </w:pPr>
            <w:r>
              <w:rPr>
                <w:sz w:val="20"/>
                <w:szCs w:val="20"/>
              </w:rPr>
              <w:t xml:space="preserve">Pupils will become familiar with </w:t>
            </w:r>
            <w:r w:rsidR="00F17950">
              <w:rPr>
                <w:sz w:val="20"/>
                <w:szCs w:val="20"/>
              </w:rPr>
              <w:t>the idea that other artists are inspired by exploring and collecting things in and around their environment. They will record their thoughts and feelings about the artwork in their sketchbooks</w:t>
            </w:r>
            <w:r w:rsidR="003A719D">
              <w:rPr>
                <w:sz w:val="20"/>
                <w:szCs w:val="20"/>
              </w:rPr>
              <w:t xml:space="preserve"> and will visually list places and things that they can explore and collect from school home and their local area.</w:t>
            </w:r>
          </w:p>
          <w:p w14:paraId="41586C59" w14:textId="77777777" w:rsidR="0078224D" w:rsidRDefault="0078224D">
            <w:pPr>
              <w:widowControl w:val="0"/>
              <w:pBdr>
                <w:top w:val="nil"/>
                <w:left w:val="nil"/>
                <w:bottom w:val="nil"/>
                <w:right w:val="nil"/>
                <w:between w:val="nil"/>
              </w:pBdr>
              <w:spacing w:line="240" w:lineRule="auto"/>
              <w:rPr>
                <w:sz w:val="16"/>
                <w:szCs w:val="16"/>
              </w:rPr>
            </w:pPr>
          </w:p>
        </w:tc>
        <w:tc>
          <w:tcPr>
            <w:tcW w:w="3261" w:type="dxa"/>
            <w:shd w:val="clear" w:color="auto" w:fill="auto"/>
            <w:tcMar>
              <w:top w:w="100" w:type="dxa"/>
              <w:left w:w="100" w:type="dxa"/>
              <w:bottom w:w="100" w:type="dxa"/>
              <w:right w:w="100" w:type="dxa"/>
            </w:tcMar>
          </w:tcPr>
          <w:p w14:paraId="4DA2ECF3" w14:textId="33BEC421" w:rsidR="0078224D" w:rsidRDefault="00735CD9" w:rsidP="003A719D">
            <w:pPr>
              <w:rPr>
                <w:sz w:val="18"/>
                <w:szCs w:val="18"/>
              </w:rPr>
            </w:pPr>
            <w:r>
              <w:rPr>
                <w:sz w:val="20"/>
                <w:szCs w:val="20"/>
              </w:rPr>
              <w:t xml:space="preserve">I </w:t>
            </w:r>
            <w:r w:rsidR="003A719D">
              <w:rPr>
                <w:sz w:val="20"/>
                <w:szCs w:val="20"/>
              </w:rPr>
              <w:t>have seen how some artists explore the world around them to find inspiration</w:t>
            </w:r>
            <w:r>
              <w:rPr>
                <w:sz w:val="20"/>
                <w:szCs w:val="20"/>
              </w:rPr>
              <w:t xml:space="preserve">. </w:t>
            </w:r>
          </w:p>
        </w:tc>
        <w:tc>
          <w:tcPr>
            <w:tcW w:w="1864" w:type="dxa"/>
            <w:shd w:val="clear" w:color="auto" w:fill="auto"/>
            <w:tcMar>
              <w:top w:w="100" w:type="dxa"/>
              <w:left w:w="100" w:type="dxa"/>
              <w:bottom w:w="100" w:type="dxa"/>
              <w:right w:w="100" w:type="dxa"/>
            </w:tcMar>
          </w:tcPr>
          <w:p w14:paraId="7E68FCD1" w14:textId="77443AF0" w:rsidR="0078224D" w:rsidRDefault="008E1ABC">
            <w:pPr>
              <w:widowControl w:val="0"/>
              <w:pBdr>
                <w:top w:val="nil"/>
                <w:left w:val="nil"/>
                <w:bottom w:val="nil"/>
                <w:right w:val="nil"/>
                <w:between w:val="nil"/>
              </w:pBdr>
              <w:spacing w:line="240" w:lineRule="auto"/>
              <w:rPr>
                <w:sz w:val="14"/>
                <w:szCs w:val="14"/>
              </w:rPr>
            </w:pPr>
            <w:r>
              <w:rPr>
                <w:sz w:val="20"/>
                <w:szCs w:val="20"/>
              </w:rPr>
              <w:t xml:space="preserve">Explore, </w:t>
            </w:r>
            <w:r w:rsidR="003A719D">
              <w:rPr>
                <w:sz w:val="20"/>
                <w:szCs w:val="20"/>
              </w:rPr>
              <w:t>Collect</w:t>
            </w:r>
            <w:r>
              <w:rPr>
                <w:sz w:val="20"/>
                <w:szCs w:val="20"/>
              </w:rPr>
              <w:t>,</w:t>
            </w:r>
            <w:r w:rsidR="006B472E">
              <w:rPr>
                <w:sz w:val="20"/>
                <w:szCs w:val="20"/>
              </w:rPr>
              <w:t xml:space="preserve"> </w:t>
            </w:r>
            <w:proofErr w:type="spellStart"/>
            <w:r w:rsidR="006B472E">
              <w:rPr>
                <w:sz w:val="20"/>
                <w:szCs w:val="20"/>
              </w:rPr>
              <w:t>ReSee</w:t>
            </w:r>
            <w:proofErr w:type="spellEnd"/>
            <w:r w:rsidR="006B472E">
              <w:rPr>
                <w:sz w:val="20"/>
                <w:szCs w:val="20"/>
              </w:rPr>
              <w:t xml:space="preserve">, Imagine, Curious, </w:t>
            </w:r>
          </w:p>
        </w:tc>
        <w:tc>
          <w:tcPr>
            <w:tcW w:w="2083" w:type="dxa"/>
            <w:shd w:val="clear" w:color="auto" w:fill="auto"/>
            <w:tcMar>
              <w:top w:w="100" w:type="dxa"/>
              <w:left w:w="100" w:type="dxa"/>
              <w:bottom w:w="100" w:type="dxa"/>
              <w:right w:w="100" w:type="dxa"/>
            </w:tcMar>
          </w:tcPr>
          <w:p w14:paraId="660141FA" w14:textId="77777777" w:rsidR="0078224D" w:rsidRDefault="003A719D">
            <w:pPr>
              <w:widowControl w:val="0"/>
              <w:spacing w:line="240" w:lineRule="auto"/>
              <w:rPr>
                <w:sz w:val="20"/>
                <w:szCs w:val="20"/>
              </w:rPr>
            </w:pPr>
            <w:r>
              <w:rPr>
                <w:sz w:val="20"/>
                <w:szCs w:val="20"/>
              </w:rPr>
              <w:t>That artists explore the world, seeing things around them in new ways, and bring things back to their studios to help them make art.</w:t>
            </w:r>
          </w:p>
          <w:p w14:paraId="7B0932BD" w14:textId="77777777" w:rsidR="003A719D" w:rsidRDefault="003A719D">
            <w:pPr>
              <w:widowControl w:val="0"/>
              <w:spacing w:line="240" w:lineRule="auto"/>
              <w:rPr>
                <w:sz w:val="20"/>
                <w:szCs w:val="20"/>
              </w:rPr>
            </w:pPr>
          </w:p>
          <w:p w14:paraId="45F3A301" w14:textId="3EDCA5BE" w:rsidR="003A719D" w:rsidRDefault="003A719D">
            <w:pPr>
              <w:widowControl w:val="0"/>
              <w:spacing w:line="240" w:lineRule="auto"/>
              <w:rPr>
                <w:sz w:val="20"/>
                <w:szCs w:val="20"/>
              </w:rPr>
            </w:pPr>
          </w:p>
        </w:tc>
      </w:tr>
      <w:tr w:rsidR="0078224D" w14:paraId="5187D1CF" w14:textId="77777777" w:rsidTr="00E7137B">
        <w:tc>
          <w:tcPr>
            <w:tcW w:w="1691" w:type="dxa"/>
            <w:shd w:val="clear" w:color="auto" w:fill="auto"/>
            <w:tcMar>
              <w:top w:w="100" w:type="dxa"/>
              <w:left w:w="100" w:type="dxa"/>
              <w:bottom w:w="100" w:type="dxa"/>
              <w:right w:w="100" w:type="dxa"/>
            </w:tcMar>
          </w:tcPr>
          <w:p w14:paraId="4810394D" w14:textId="31089911" w:rsidR="0078224D" w:rsidRDefault="00735CD9">
            <w:pPr>
              <w:widowControl w:val="0"/>
              <w:pBdr>
                <w:top w:val="nil"/>
                <w:left w:val="nil"/>
                <w:bottom w:val="nil"/>
                <w:right w:val="nil"/>
                <w:between w:val="nil"/>
              </w:pBdr>
              <w:spacing w:line="240" w:lineRule="auto"/>
              <w:rPr>
                <w:sz w:val="20"/>
                <w:szCs w:val="20"/>
              </w:rPr>
            </w:pPr>
            <w:r>
              <w:rPr>
                <w:sz w:val="20"/>
                <w:szCs w:val="20"/>
              </w:rPr>
              <w:lastRenderedPageBreak/>
              <w:t xml:space="preserve">Lesson 2: </w:t>
            </w:r>
            <w:r w:rsidR="003A719D">
              <w:rPr>
                <w:sz w:val="20"/>
                <w:szCs w:val="20"/>
              </w:rPr>
              <w:t>Explore and collect</w:t>
            </w:r>
          </w:p>
        </w:tc>
        <w:tc>
          <w:tcPr>
            <w:tcW w:w="1418" w:type="dxa"/>
            <w:shd w:val="clear" w:color="auto" w:fill="auto"/>
            <w:tcMar>
              <w:top w:w="100" w:type="dxa"/>
              <w:left w:w="100" w:type="dxa"/>
              <w:bottom w:w="100" w:type="dxa"/>
              <w:right w:w="100" w:type="dxa"/>
            </w:tcMar>
          </w:tcPr>
          <w:p w14:paraId="3173131E" w14:textId="536354A3" w:rsidR="00DD58E3" w:rsidRDefault="003A719D">
            <w:pPr>
              <w:widowControl w:val="0"/>
              <w:spacing w:line="240" w:lineRule="auto"/>
              <w:rPr>
                <w:sz w:val="20"/>
                <w:szCs w:val="20"/>
              </w:rPr>
            </w:pPr>
            <w:r>
              <w:rPr>
                <w:sz w:val="20"/>
                <w:szCs w:val="20"/>
              </w:rPr>
              <w:t>How can I be inspired by my environment?</w:t>
            </w:r>
          </w:p>
        </w:tc>
        <w:tc>
          <w:tcPr>
            <w:tcW w:w="1984" w:type="dxa"/>
            <w:shd w:val="clear" w:color="auto" w:fill="auto"/>
            <w:tcMar>
              <w:top w:w="100" w:type="dxa"/>
              <w:left w:w="100" w:type="dxa"/>
              <w:bottom w:w="100" w:type="dxa"/>
              <w:right w:w="100" w:type="dxa"/>
            </w:tcMar>
          </w:tcPr>
          <w:p w14:paraId="26B13F11" w14:textId="5111CAE4" w:rsidR="0078224D" w:rsidRDefault="003A719D">
            <w:pPr>
              <w:widowControl w:val="0"/>
              <w:pBdr>
                <w:top w:val="nil"/>
                <w:left w:val="nil"/>
                <w:bottom w:val="nil"/>
                <w:right w:val="nil"/>
                <w:between w:val="nil"/>
              </w:pBdr>
              <w:spacing w:line="240" w:lineRule="auto"/>
              <w:rPr>
                <w:sz w:val="20"/>
                <w:szCs w:val="20"/>
              </w:rPr>
            </w:pPr>
            <w:r>
              <w:rPr>
                <w:sz w:val="20"/>
                <w:szCs w:val="20"/>
              </w:rPr>
              <w:t xml:space="preserve">To </w:t>
            </w:r>
            <w:r w:rsidR="00CF568F">
              <w:rPr>
                <w:sz w:val="20"/>
                <w:szCs w:val="20"/>
              </w:rPr>
              <w:t xml:space="preserve">explore my environment and collect things </w:t>
            </w:r>
            <w:r w:rsidR="00105BE1">
              <w:rPr>
                <w:sz w:val="20"/>
                <w:szCs w:val="20"/>
              </w:rPr>
              <w:t>that</w:t>
            </w:r>
            <w:r w:rsidR="00CF568F">
              <w:rPr>
                <w:sz w:val="20"/>
                <w:szCs w:val="20"/>
              </w:rPr>
              <w:t xml:space="preserve"> inspire me.</w:t>
            </w:r>
          </w:p>
        </w:tc>
        <w:tc>
          <w:tcPr>
            <w:tcW w:w="3402" w:type="dxa"/>
            <w:shd w:val="clear" w:color="auto" w:fill="auto"/>
            <w:tcMar>
              <w:top w:w="100" w:type="dxa"/>
              <w:left w:w="100" w:type="dxa"/>
              <w:bottom w:w="100" w:type="dxa"/>
              <w:right w:w="100" w:type="dxa"/>
            </w:tcMar>
          </w:tcPr>
          <w:p w14:paraId="78CD287E" w14:textId="46194D30" w:rsidR="0078224D" w:rsidRDefault="00105BE1">
            <w:pPr>
              <w:widowControl w:val="0"/>
              <w:pBdr>
                <w:top w:val="nil"/>
                <w:left w:val="nil"/>
                <w:bottom w:val="nil"/>
                <w:right w:val="nil"/>
                <w:between w:val="nil"/>
              </w:pBdr>
              <w:spacing w:line="240" w:lineRule="auto"/>
              <w:rPr>
                <w:sz w:val="20"/>
                <w:szCs w:val="20"/>
              </w:rPr>
            </w:pPr>
            <w:r>
              <w:rPr>
                <w:sz w:val="20"/>
                <w:szCs w:val="20"/>
              </w:rPr>
              <w:t>Pupils will demonstrate their curiosity by exploring their playground or school area to collect items that inspire them. Pupils will play with the objects to create new shapes and patterns on the ground. Pupils will decide which objects to bring back</w:t>
            </w:r>
            <w:r w:rsidR="00D8452F">
              <w:rPr>
                <w:sz w:val="20"/>
                <w:szCs w:val="20"/>
              </w:rPr>
              <w:t xml:space="preserve"> to the classroom</w:t>
            </w:r>
            <w:r>
              <w:rPr>
                <w:sz w:val="20"/>
                <w:szCs w:val="20"/>
              </w:rPr>
              <w:t xml:space="preserve"> before </w:t>
            </w:r>
            <w:r w:rsidR="00D8452F">
              <w:rPr>
                <w:sz w:val="20"/>
                <w:szCs w:val="20"/>
              </w:rPr>
              <w:t xml:space="preserve">continuing to </w:t>
            </w:r>
            <w:r>
              <w:rPr>
                <w:sz w:val="20"/>
                <w:szCs w:val="20"/>
              </w:rPr>
              <w:t>play with pattern and composition. They will demonstrate sorting skills by group</w:t>
            </w:r>
            <w:r w:rsidR="00C56E4E">
              <w:rPr>
                <w:sz w:val="20"/>
                <w:szCs w:val="20"/>
              </w:rPr>
              <w:t>ing</w:t>
            </w:r>
            <w:r>
              <w:rPr>
                <w:sz w:val="20"/>
                <w:szCs w:val="20"/>
              </w:rPr>
              <w:t xml:space="preserve"> objects by colour, size, </w:t>
            </w:r>
            <w:r w:rsidR="00C56E4E">
              <w:rPr>
                <w:sz w:val="20"/>
                <w:szCs w:val="20"/>
              </w:rPr>
              <w:t>material,</w:t>
            </w:r>
            <w:r>
              <w:rPr>
                <w:sz w:val="20"/>
                <w:szCs w:val="20"/>
              </w:rPr>
              <w:t xml:space="preserve"> and type.</w:t>
            </w:r>
            <w:r w:rsidR="00C56E4E">
              <w:rPr>
                <w:sz w:val="20"/>
                <w:szCs w:val="20"/>
              </w:rPr>
              <w:t xml:space="preserve"> Children will take photos of their arrangements and reflect on their gathering and documentation.</w:t>
            </w:r>
          </w:p>
        </w:tc>
        <w:tc>
          <w:tcPr>
            <w:tcW w:w="3261" w:type="dxa"/>
            <w:shd w:val="clear" w:color="auto" w:fill="auto"/>
            <w:tcMar>
              <w:top w:w="100" w:type="dxa"/>
              <w:left w:w="100" w:type="dxa"/>
              <w:bottom w:w="100" w:type="dxa"/>
              <w:right w:w="100" w:type="dxa"/>
            </w:tcMar>
          </w:tcPr>
          <w:p w14:paraId="066553D3" w14:textId="12F2268B" w:rsidR="0078224D" w:rsidRDefault="00C56E4E">
            <w:pPr>
              <w:rPr>
                <w:sz w:val="20"/>
                <w:szCs w:val="20"/>
              </w:rPr>
            </w:pPr>
            <w:r>
              <w:rPr>
                <w:sz w:val="20"/>
                <w:szCs w:val="20"/>
              </w:rPr>
              <w:t>I have explored my local environment (school, home) and collected things that have caught my eye.</w:t>
            </w:r>
          </w:p>
          <w:p w14:paraId="4508BF35" w14:textId="77777777" w:rsidR="00C56E4E" w:rsidRDefault="00C56E4E">
            <w:pPr>
              <w:rPr>
                <w:sz w:val="20"/>
                <w:szCs w:val="20"/>
              </w:rPr>
            </w:pPr>
          </w:p>
          <w:p w14:paraId="1FE3655A" w14:textId="77777777" w:rsidR="00C56E4E" w:rsidRDefault="00C56E4E">
            <w:pPr>
              <w:rPr>
                <w:sz w:val="20"/>
                <w:szCs w:val="20"/>
              </w:rPr>
            </w:pPr>
            <w:r>
              <w:rPr>
                <w:sz w:val="20"/>
                <w:szCs w:val="20"/>
              </w:rPr>
              <w:t>I can explore composition by arranging the things that I have collected.</w:t>
            </w:r>
          </w:p>
          <w:p w14:paraId="209DC673" w14:textId="77777777" w:rsidR="00C56E4E" w:rsidRDefault="00C56E4E">
            <w:pPr>
              <w:rPr>
                <w:sz w:val="20"/>
                <w:szCs w:val="20"/>
              </w:rPr>
            </w:pPr>
          </w:p>
          <w:p w14:paraId="2E3F7023" w14:textId="77777777" w:rsidR="00C56E4E" w:rsidRDefault="00C56E4E">
            <w:pPr>
              <w:rPr>
                <w:sz w:val="20"/>
                <w:szCs w:val="20"/>
              </w:rPr>
            </w:pPr>
            <w:r>
              <w:rPr>
                <w:sz w:val="20"/>
                <w:szCs w:val="20"/>
              </w:rPr>
              <w:t>I can talk about what I collected, and how and why I arranged the things I collected.</w:t>
            </w:r>
          </w:p>
          <w:p w14:paraId="52B30490" w14:textId="77777777" w:rsidR="00C56E4E" w:rsidRDefault="00C56E4E">
            <w:pPr>
              <w:rPr>
                <w:sz w:val="20"/>
                <w:szCs w:val="20"/>
              </w:rPr>
            </w:pPr>
          </w:p>
          <w:p w14:paraId="4AA87A34" w14:textId="18FFE7A4" w:rsidR="00C56E4E" w:rsidRDefault="00C56E4E">
            <w:pPr>
              <w:rPr>
                <w:sz w:val="20"/>
                <w:szCs w:val="20"/>
              </w:rPr>
            </w:pPr>
            <w:r>
              <w:rPr>
                <w:sz w:val="20"/>
                <w:szCs w:val="20"/>
              </w:rPr>
              <w:t>I can take photographs of my artwork and I can think about focus and light.</w:t>
            </w:r>
          </w:p>
        </w:tc>
        <w:tc>
          <w:tcPr>
            <w:tcW w:w="1864" w:type="dxa"/>
            <w:shd w:val="clear" w:color="auto" w:fill="auto"/>
            <w:tcMar>
              <w:top w:w="100" w:type="dxa"/>
              <w:left w:w="100" w:type="dxa"/>
              <w:bottom w:w="100" w:type="dxa"/>
              <w:right w:w="100" w:type="dxa"/>
            </w:tcMar>
          </w:tcPr>
          <w:p w14:paraId="274DBF2E" w14:textId="77777777" w:rsidR="0078224D" w:rsidRDefault="006B472E">
            <w:pPr>
              <w:widowControl w:val="0"/>
              <w:pBdr>
                <w:top w:val="nil"/>
                <w:left w:val="nil"/>
                <w:bottom w:val="nil"/>
                <w:right w:val="nil"/>
                <w:between w:val="nil"/>
              </w:pBdr>
              <w:spacing w:line="240" w:lineRule="auto"/>
              <w:rPr>
                <w:sz w:val="20"/>
                <w:szCs w:val="20"/>
              </w:rPr>
            </w:pPr>
            <w:r>
              <w:rPr>
                <w:sz w:val="20"/>
                <w:szCs w:val="20"/>
              </w:rPr>
              <w:t>Present, Re-present, arrange, composition</w:t>
            </w:r>
          </w:p>
          <w:p w14:paraId="5662DDB3" w14:textId="77777777" w:rsidR="006B472E" w:rsidRDefault="006B472E">
            <w:pPr>
              <w:widowControl w:val="0"/>
              <w:pBdr>
                <w:top w:val="nil"/>
                <w:left w:val="nil"/>
                <w:bottom w:val="nil"/>
                <w:right w:val="nil"/>
                <w:between w:val="nil"/>
              </w:pBdr>
              <w:spacing w:line="240" w:lineRule="auto"/>
              <w:rPr>
                <w:sz w:val="20"/>
                <w:szCs w:val="20"/>
              </w:rPr>
            </w:pPr>
          </w:p>
          <w:p w14:paraId="3C64F6CE" w14:textId="5754F195" w:rsidR="006B472E" w:rsidRDefault="006B472E">
            <w:pPr>
              <w:widowControl w:val="0"/>
              <w:pBdr>
                <w:top w:val="nil"/>
                <w:left w:val="nil"/>
                <w:bottom w:val="nil"/>
                <w:right w:val="nil"/>
                <w:between w:val="nil"/>
              </w:pBdr>
              <w:spacing w:line="240" w:lineRule="auto"/>
              <w:rPr>
                <w:sz w:val="20"/>
                <w:szCs w:val="20"/>
              </w:rPr>
            </w:pPr>
            <w:r>
              <w:rPr>
                <w:sz w:val="20"/>
                <w:szCs w:val="20"/>
              </w:rPr>
              <w:t>Photograph, Focus, Light, Shade,</w:t>
            </w:r>
          </w:p>
        </w:tc>
        <w:tc>
          <w:tcPr>
            <w:tcW w:w="2083" w:type="dxa"/>
            <w:shd w:val="clear" w:color="auto" w:fill="auto"/>
            <w:tcMar>
              <w:top w:w="100" w:type="dxa"/>
              <w:left w:w="100" w:type="dxa"/>
              <w:bottom w:w="100" w:type="dxa"/>
              <w:right w:w="100" w:type="dxa"/>
            </w:tcMar>
          </w:tcPr>
          <w:p w14:paraId="44A3824A" w14:textId="1B375CF9" w:rsidR="0078224D" w:rsidRDefault="00C56E4E">
            <w:pPr>
              <w:widowControl w:val="0"/>
              <w:spacing w:line="240" w:lineRule="auto"/>
              <w:rPr>
                <w:sz w:val="20"/>
                <w:szCs w:val="20"/>
              </w:rPr>
            </w:pPr>
            <w:r>
              <w:rPr>
                <w:sz w:val="20"/>
                <w:szCs w:val="20"/>
              </w:rPr>
              <w:t>That we can go into our own environments, even when they are very familiar to us, and learn to see with fresh eyes and curiosity.</w:t>
            </w:r>
          </w:p>
          <w:p w14:paraId="4EA62227" w14:textId="77777777" w:rsidR="00C56E4E" w:rsidRDefault="00C56E4E">
            <w:pPr>
              <w:widowControl w:val="0"/>
              <w:spacing w:line="240" w:lineRule="auto"/>
              <w:rPr>
                <w:sz w:val="20"/>
                <w:szCs w:val="20"/>
              </w:rPr>
            </w:pPr>
          </w:p>
          <w:p w14:paraId="08557575" w14:textId="35F68DAE" w:rsidR="00C56E4E" w:rsidRDefault="00C56E4E">
            <w:pPr>
              <w:widowControl w:val="0"/>
              <w:spacing w:line="240" w:lineRule="auto"/>
              <w:rPr>
                <w:sz w:val="20"/>
                <w:szCs w:val="20"/>
              </w:rPr>
            </w:pPr>
          </w:p>
        </w:tc>
      </w:tr>
      <w:tr w:rsidR="0078224D" w14:paraId="387AAC9C" w14:textId="77777777" w:rsidTr="00E7137B">
        <w:tc>
          <w:tcPr>
            <w:tcW w:w="1691" w:type="dxa"/>
            <w:shd w:val="clear" w:color="auto" w:fill="auto"/>
            <w:tcMar>
              <w:top w:w="100" w:type="dxa"/>
              <w:left w:w="100" w:type="dxa"/>
              <w:bottom w:w="100" w:type="dxa"/>
              <w:right w:w="100" w:type="dxa"/>
            </w:tcMar>
          </w:tcPr>
          <w:p w14:paraId="6288D6E7" w14:textId="2B18E492" w:rsidR="0078224D" w:rsidRDefault="00735CD9">
            <w:pPr>
              <w:widowControl w:val="0"/>
              <w:pBdr>
                <w:top w:val="nil"/>
                <w:left w:val="nil"/>
                <w:bottom w:val="nil"/>
                <w:right w:val="nil"/>
                <w:between w:val="nil"/>
              </w:pBdr>
              <w:spacing w:line="240" w:lineRule="auto"/>
              <w:rPr>
                <w:sz w:val="20"/>
                <w:szCs w:val="20"/>
              </w:rPr>
            </w:pPr>
            <w:r>
              <w:rPr>
                <w:sz w:val="20"/>
                <w:szCs w:val="20"/>
              </w:rPr>
              <w:t xml:space="preserve">Lesson 3: </w:t>
            </w:r>
            <w:r w:rsidR="0022779B">
              <w:rPr>
                <w:sz w:val="20"/>
                <w:szCs w:val="20"/>
              </w:rPr>
              <w:t>Drawing in sketchbooks</w:t>
            </w:r>
          </w:p>
        </w:tc>
        <w:tc>
          <w:tcPr>
            <w:tcW w:w="1418" w:type="dxa"/>
            <w:shd w:val="clear" w:color="auto" w:fill="auto"/>
            <w:tcMar>
              <w:top w:w="100" w:type="dxa"/>
              <w:left w:w="100" w:type="dxa"/>
              <w:bottom w:w="100" w:type="dxa"/>
              <w:right w:w="100" w:type="dxa"/>
            </w:tcMar>
          </w:tcPr>
          <w:p w14:paraId="36A93A8E" w14:textId="5EE99893" w:rsidR="0078224D" w:rsidRDefault="0022779B">
            <w:pPr>
              <w:widowControl w:val="0"/>
              <w:spacing w:line="240" w:lineRule="auto"/>
              <w:rPr>
                <w:sz w:val="20"/>
                <w:szCs w:val="20"/>
              </w:rPr>
            </w:pPr>
            <w:r>
              <w:rPr>
                <w:sz w:val="20"/>
                <w:szCs w:val="20"/>
              </w:rPr>
              <w:t>How can I record the items I have collected through drawing?</w:t>
            </w:r>
          </w:p>
        </w:tc>
        <w:tc>
          <w:tcPr>
            <w:tcW w:w="1984" w:type="dxa"/>
            <w:shd w:val="clear" w:color="auto" w:fill="auto"/>
            <w:tcMar>
              <w:top w:w="100" w:type="dxa"/>
              <w:left w:w="100" w:type="dxa"/>
              <w:bottom w:w="100" w:type="dxa"/>
              <w:right w:w="100" w:type="dxa"/>
            </w:tcMar>
          </w:tcPr>
          <w:p w14:paraId="15381CE0" w14:textId="4ED6A81C" w:rsidR="0078224D" w:rsidRDefault="0022779B">
            <w:pPr>
              <w:widowControl w:val="0"/>
              <w:pBdr>
                <w:top w:val="nil"/>
                <w:left w:val="nil"/>
                <w:bottom w:val="nil"/>
                <w:right w:val="nil"/>
                <w:between w:val="nil"/>
              </w:pBdr>
              <w:spacing w:line="240" w:lineRule="auto"/>
              <w:rPr>
                <w:sz w:val="20"/>
                <w:szCs w:val="20"/>
              </w:rPr>
            </w:pPr>
            <w:r>
              <w:rPr>
                <w:sz w:val="20"/>
                <w:szCs w:val="20"/>
              </w:rPr>
              <w:t>To explore different drawing exercises to record the things you have collected.</w:t>
            </w:r>
          </w:p>
        </w:tc>
        <w:tc>
          <w:tcPr>
            <w:tcW w:w="3402" w:type="dxa"/>
            <w:shd w:val="clear" w:color="auto" w:fill="auto"/>
            <w:tcMar>
              <w:top w:w="100" w:type="dxa"/>
              <w:left w:w="100" w:type="dxa"/>
              <w:bottom w:w="100" w:type="dxa"/>
              <w:right w:w="100" w:type="dxa"/>
            </w:tcMar>
          </w:tcPr>
          <w:p w14:paraId="24B87533" w14:textId="72709235" w:rsidR="0078224D" w:rsidRDefault="0022779B">
            <w:pPr>
              <w:widowControl w:val="0"/>
              <w:pBdr>
                <w:top w:val="nil"/>
                <w:left w:val="nil"/>
                <w:bottom w:val="nil"/>
                <w:right w:val="nil"/>
                <w:between w:val="nil"/>
              </w:pBdr>
              <w:spacing w:line="240" w:lineRule="auto"/>
              <w:rPr>
                <w:sz w:val="20"/>
                <w:szCs w:val="20"/>
              </w:rPr>
            </w:pPr>
            <w:r>
              <w:rPr>
                <w:sz w:val="20"/>
                <w:szCs w:val="20"/>
              </w:rPr>
              <w:t xml:space="preserve">Pupils will work in sketchbooks using a variety of media (hand-writing pens, pencils). They will draw the things that they collected in week 2, becoming familiar with exercises like continuous line drawing and feely drawing. They will </w:t>
            </w:r>
            <w:r w:rsidR="002A60D6">
              <w:rPr>
                <w:sz w:val="20"/>
                <w:szCs w:val="20"/>
              </w:rPr>
              <w:t>begin to develop</w:t>
            </w:r>
            <w:r>
              <w:rPr>
                <w:sz w:val="20"/>
                <w:szCs w:val="20"/>
              </w:rPr>
              <w:t xml:space="preserve"> </w:t>
            </w:r>
            <w:r w:rsidR="002A60D6">
              <w:rPr>
                <w:sz w:val="20"/>
                <w:szCs w:val="20"/>
              </w:rPr>
              <w:t xml:space="preserve">hand-eye coordination through slow drawing and </w:t>
            </w:r>
            <w:r>
              <w:rPr>
                <w:sz w:val="20"/>
                <w:szCs w:val="20"/>
              </w:rPr>
              <w:t xml:space="preserve">understand that they can </w:t>
            </w:r>
            <w:r w:rsidR="002A60D6">
              <w:rPr>
                <w:sz w:val="20"/>
                <w:szCs w:val="20"/>
              </w:rPr>
              <w:t>explore an object through touch.</w:t>
            </w:r>
          </w:p>
        </w:tc>
        <w:tc>
          <w:tcPr>
            <w:tcW w:w="3261" w:type="dxa"/>
            <w:shd w:val="clear" w:color="auto" w:fill="auto"/>
            <w:tcMar>
              <w:top w:w="100" w:type="dxa"/>
              <w:left w:w="100" w:type="dxa"/>
              <w:bottom w:w="100" w:type="dxa"/>
              <w:right w:w="100" w:type="dxa"/>
            </w:tcMar>
          </w:tcPr>
          <w:p w14:paraId="36FA7CC0" w14:textId="77777777" w:rsidR="0078224D" w:rsidRDefault="002A60D6">
            <w:pPr>
              <w:rPr>
                <w:sz w:val="20"/>
                <w:szCs w:val="20"/>
              </w:rPr>
            </w:pPr>
            <w:r>
              <w:rPr>
                <w:sz w:val="20"/>
                <w:szCs w:val="20"/>
              </w:rPr>
              <w:t>I can use careful looking to practice observational drawing, and I can focus for 5 to 10 minutes.</w:t>
            </w:r>
          </w:p>
          <w:p w14:paraId="416A24AB" w14:textId="77777777" w:rsidR="002A60D6" w:rsidRDefault="002A60D6">
            <w:pPr>
              <w:rPr>
                <w:sz w:val="20"/>
                <w:szCs w:val="20"/>
              </w:rPr>
            </w:pPr>
          </w:p>
          <w:p w14:paraId="4453AF66" w14:textId="0AF224D9" w:rsidR="002A60D6" w:rsidRDefault="002A60D6">
            <w:pPr>
              <w:rPr>
                <w:sz w:val="20"/>
                <w:szCs w:val="20"/>
              </w:rPr>
            </w:pPr>
            <w:r>
              <w:rPr>
                <w:sz w:val="20"/>
                <w:szCs w:val="20"/>
              </w:rPr>
              <w:t>I can hold an object and make a drawing focusing on the way it feels.</w:t>
            </w:r>
          </w:p>
        </w:tc>
        <w:tc>
          <w:tcPr>
            <w:tcW w:w="1864" w:type="dxa"/>
            <w:shd w:val="clear" w:color="auto" w:fill="auto"/>
            <w:tcMar>
              <w:top w:w="100" w:type="dxa"/>
              <w:left w:w="100" w:type="dxa"/>
              <w:bottom w:w="100" w:type="dxa"/>
              <w:right w:w="100" w:type="dxa"/>
            </w:tcMar>
          </w:tcPr>
          <w:p w14:paraId="6DC1DB7C" w14:textId="77777777" w:rsidR="0078224D" w:rsidRDefault="006B472E">
            <w:pPr>
              <w:widowControl w:val="0"/>
              <w:pBdr>
                <w:top w:val="nil"/>
                <w:left w:val="nil"/>
                <w:bottom w:val="nil"/>
                <w:right w:val="nil"/>
                <w:between w:val="nil"/>
              </w:pBdr>
              <w:spacing w:line="240" w:lineRule="auto"/>
              <w:rPr>
                <w:sz w:val="20"/>
                <w:szCs w:val="20"/>
              </w:rPr>
            </w:pPr>
            <w:r>
              <w:rPr>
                <w:sz w:val="20"/>
                <w:szCs w:val="20"/>
              </w:rPr>
              <w:t xml:space="preserve">Observational Drawing, Close study, Draw slowly, Intention, </w:t>
            </w:r>
          </w:p>
          <w:p w14:paraId="51B4D512" w14:textId="77777777" w:rsidR="006B472E" w:rsidRDefault="006B472E">
            <w:pPr>
              <w:widowControl w:val="0"/>
              <w:pBdr>
                <w:top w:val="nil"/>
                <w:left w:val="nil"/>
                <w:bottom w:val="nil"/>
                <w:right w:val="nil"/>
                <w:between w:val="nil"/>
              </w:pBdr>
              <w:spacing w:line="240" w:lineRule="auto"/>
              <w:rPr>
                <w:sz w:val="20"/>
                <w:szCs w:val="20"/>
              </w:rPr>
            </w:pPr>
          </w:p>
          <w:p w14:paraId="245ACD3A" w14:textId="77777777" w:rsidR="006B472E" w:rsidRDefault="006B472E">
            <w:pPr>
              <w:widowControl w:val="0"/>
              <w:pBdr>
                <w:top w:val="nil"/>
                <w:left w:val="nil"/>
                <w:bottom w:val="nil"/>
                <w:right w:val="nil"/>
                <w:between w:val="nil"/>
              </w:pBdr>
              <w:spacing w:line="240" w:lineRule="auto"/>
              <w:rPr>
                <w:sz w:val="20"/>
                <w:szCs w:val="20"/>
              </w:rPr>
            </w:pPr>
            <w:r>
              <w:rPr>
                <w:sz w:val="20"/>
                <w:szCs w:val="20"/>
              </w:rPr>
              <w:t>Pressure, Line, Mark, Page</w:t>
            </w:r>
          </w:p>
          <w:p w14:paraId="2B7EFAB1" w14:textId="77777777" w:rsidR="006B472E" w:rsidRDefault="006B472E">
            <w:pPr>
              <w:widowControl w:val="0"/>
              <w:pBdr>
                <w:top w:val="nil"/>
                <w:left w:val="nil"/>
                <w:bottom w:val="nil"/>
                <w:right w:val="nil"/>
                <w:between w:val="nil"/>
              </w:pBdr>
              <w:spacing w:line="240" w:lineRule="auto"/>
              <w:rPr>
                <w:sz w:val="20"/>
                <w:szCs w:val="20"/>
              </w:rPr>
            </w:pPr>
          </w:p>
          <w:p w14:paraId="597CB67E" w14:textId="6FF4AA88" w:rsidR="006B472E" w:rsidRDefault="006B472E">
            <w:pPr>
              <w:widowControl w:val="0"/>
              <w:pBdr>
                <w:top w:val="nil"/>
                <w:left w:val="nil"/>
                <w:bottom w:val="nil"/>
                <w:right w:val="nil"/>
                <w:between w:val="nil"/>
              </w:pBdr>
              <w:spacing w:line="240" w:lineRule="auto"/>
              <w:rPr>
                <w:sz w:val="20"/>
                <w:szCs w:val="20"/>
              </w:rPr>
            </w:pPr>
            <w:r>
              <w:rPr>
                <w:sz w:val="20"/>
                <w:szCs w:val="20"/>
              </w:rPr>
              <w:t>Sense of Touch</w:t>
            </w:r>
          </w:p>
        </w:tc>
        <w:tc>
          <w:tcPr>
            <w:tcW w:w="2083" w:type="dxa"/>
            <w:shd w:val="clear" w:color="auto" w:fill="auto"/>
            <w:tcMar>
              <w:top w:w="100" w:type="dxa"/>
              <w:left w:w="100" w:type="dxa"/>
              <w:bottom w:w="100" w:type="dxa"/>
              <w:right w:w="100" w:type="dxa"/>
            </w:tcMar>
          </w:tcPr>
          <w:p w14:paraId="45D932B2" w14:textId="3514C6E4" w:rsidR="0078224D" w:rsidRDefault="002A60D6">
            <w:pPr>
              <w:widowControl w:val="0"/>
              <w:spacing w:line="240" w:lineRule="auto"/>
              <w:rPr>
                <w:sz w:val="20"/>
                <w:szCs w:val="20"/>
              </w:rPr>
            </w:pPr>
            <w:r>
              <w:rPr>
                <w:sz w:val="20"/>
                <w:szCs w:val="20"/>
              </w:rPr>
              <w:t>That we can use the things we find to draw from, using close observational drawing.</w:t>
            </w:r>
          </w:p>
        </w:tc>
      </w:tr>
      <w:tr w:rsidR="0078224D" w14:paraId="04E48532" w14:textId="77777777" w:rsidTr="00E7137B">
        <w:tc>
          <w:tcPr>
            <w:tcW w:w="1691" w:type="dxa"/>
            <w:shd w:val="clear" w:color="auto" w:fill="auto"/>
            <w:tcMar>
              <w:top w:w="100" w:type="dxa"/>
              <w:left w:w="100" w:type="dxa"/>
              <w:bottom w:w="100" w:type="dxa"/>
              <w:right w:w="100" w:type="dxa"/>
            </w:tcMar>
          </w:tcPr>
          <w:p w14:paraId="553C9D42" w14:textId="2AB6A56B" w:rsidR="0078224D" w:rsidRDefault="00735CD9">
            <w:pPr>
              <w:widowControl w:val="0"/>
              <w:pBdr>
                <w:top w:val="nil"/>
                <w:left w:val="nil"/>
                <w:bottom w:val="nil"/>
                <w:right w:val="nil"/>
                <w:between w:val="nil"/>
              </w:pBdr>
              <w:spacing w:line="240" w:lineRule="auto"/>
              <w:rPr>
                <w:sz w:val="20"/>
                <w:szCs w:val="20"/>
              </w:rPr>
            </w:pPr>
            <w:r>
              <w:rPr>
                <w:sz w:val="20"/>
                <w:szCs w:val="20"/>
              </w:rPr>
              <w:t>Lesson 4</w:t>
            </w:r>
            <w:r w:rsidR="002A60D6">
              <w:rPr>
                <w:sz w:val="20"/>
                <w:szCs w:val="20"/>
              </w:rPr>
              <w:t xml:space="preserve"> &amp; 5</w:t>
            </w:r>
            <w:r>
              <w:rPr>
                <w:sz w:val="20"/>
                <w:szCs w:val="20"/>
              </w:rPr>
              <w:t xml:space="preserve">: </w:t>
            </w:r>
            <w:r w:rsidR="002A60D6">
              <w:rPr>
                <w:sz w:val="20"/>
                <w:szCs w:val="20"/>
              </w:rPr>
              <w:t>materials and mark making</w:t>
            </w:r>
          </w:p>
        </w:tc>
        <w:tc>
          <w:tcPr>
            <w:tcW w:w="1418" w:type="dxa"/>
            <w:shd w:val="clear" w:color="auto" w:fill="auto"/>
            <w:tcMar>
              <w:top w:w="100" w:type="dxa"/>
              <w:left w:w="100" w:type="dxa"/>
              <w:bottom w:w="100" w:type="dxa"/>
              <w:right w:w="100" w:type="dxa"/>
            </w:tcMar>
          </w:tcPr>
          <w:p w14:paraId="1169DCD9" w14:textId="6DDB58AE" w:rsidR="0078224D" w:rsidRDefault="002A60D6">
            <w:pPr>
              <w:widowControl w:val="0"/>
              <w:spacing w:line="240" w:lineRule="auto"/>
              <w:rPr>
                <w:sz w:val="20"/>
                <w:szCs w:val="20"/>
              </w:rPr>
            </w:pPr>
            <w:r>
              <w:rPr>
                <w:sz w:val="20"/>
                <w:szCs w:val="20"/>
              </w:rPr>
              <w:t>How can I use a range of materials to explore mark making?</w:t>
            </w:r>
          </w:p>
        </w:tc>
        <w:tc>
          <w:tcPr>
            <w:tcW w:w="1984" w:type="dxa"/>
            <w:shd w:val="clear" w:color="auto" w:fill="auto"/>
            <w:tcMar>
              <w:top w:w="100" w:type="dxa"/>
              <w:left w:w="100" w:type="dxa"/>
              <w:bottom w:w="100" w:type="dxa"/>
              <w:right w:w="100" w:type="dxa"/>
            </w:tcMar>
          </w:tcPr>
          <w:p w14:paraId="254A2B94" w14:textId="7752CC30" w:rsidR="0078224D" w:rsidRDefault="00ED5630">
            <w:pPr>
              <w:widowControl w:val="0"/>
              <w:pBdr>
                <w:top w:val="nil"/>
                <w:left w:val="nil"/>
                <w:bottom w:val="nil"/>
                <w:right w:val="nil"/>
                <w:between w:val="nil"/>
              </w:pBdr>
              <w:spacing w:line="240" w:lineRule="auto"/>
              <w:rPr>
                <w:sz w:val="20"/>
                <w:szCs w:val="20"/>
              </w:rPr>
            </w:pPr>
            <w:r>
              <w:rPr>
                <w:sz w:val="20"/>
                <w:szCs w:val="20"/>
              </w:rPr>
              <w:t>To use a range of materials to create lots of varied mark making drawings of natural objects around me.</w:t>
            </w:r>
          </w:p>
        </w:tc>
        <w:tc>
          <w:tcPr>
            <w:tcW w:w="3402" w:type="dxa"/>
            <w:shd w:val="clear" w:color="auto" w:fill="auto"/>
            <w:tcMar>
              <w:top w:w="100" w:type="dxa"/>
              <w:left w:w="100" w:type="dxa"/>
              <w:bottom w:w="100" w:type="dxa"/>
              <w:right w:w="100" w:type="dxa"/>
            </w:tcMar>
          </w:tcPr>
          <w:p w14:paraId="4478814C" w14:textId="49175C9F" w:rsidR="0078224D" w:rsidRDefault="00ED5630" w:rsidP="00C43AB7">
            <w:pPr>
              <w:rPr>
                <w:sz w:val="20"/>
                <w:szCs w:val="20"/>
              </w:rPr>
            </w:pPr>
            <w:r>
              <w:rPr>
                <w:sz w:val="20"/>
                <w:szCs w:val="20"/>
              </w:rPr>
              <w:t xml:space="preserve">Pupils will use the skills that they have </w:t>
            </w:r>
            <w:r w:rsidR="003B0F85">
              <w:rPr>
                <w:sz w:val="20"/>
                <w:szCs w:val="20"/>
              </w:rPr>
              <w:t>picked up in previous weeks to create a finished drawing. They will be introduced to wax resist techniques and will start considering ‘composition’ when making work.</w:t>
            </w:r>
          </w:p>
        </w:tc>
        <w:tc>
          <w:tcPr>
            <w:tcW w:w="3261" w:type="dxa"/>
            <w:shd w:val="clear" w:color="auto" w:fill="auto"/>
            <w:tcMar>
              <w:top w:w="100" w:type="dxa"/>
              <w:left w:w="100" w:type="dxa"/>
              <w:bottom w:w="100" w:type="dxa"/>
              <w:right w:w="100" w:type="dxa"/>
            </w:tcMar>
          </w:tcPr>
          <w:p w14:paraId="3625C17F" w14:textId="53B2F60A" w:rsidR="0078224D" w:rsidRDefault="003B0F85">
            <w:pPr>
              <w:rPr>
                <w:sz w:val="20"/>
                <w:szCs w:val="20"/>
              </w:rPr>
            </w:pPr>
            <w:r>
              <w:rPr>
                <w:sz w:val="20"/>
                <w:szCs w:val="20"/>
              </w:rPr>
              <w:t>I can combine different drawing medias such as wax resist a</w:t>
            </w:r>
            <w:r w:rsidR="00D8452F">
              <w:rPr>
                <w:sz w:val="20"/>
                <w:szCs w:val="20"/>
              </w:rPr>
              <w:t>n</w:t>
            </w:r>
            <w:r>
              <w:rPr>
                <w:sz w:val="20"/>
                <w:szCs w:val="20"/>
              </w:rPr>
              <w:t xml:space="preserve">d watercolour, graphite and water, wax </w:t>
            </w:r>
            <w:proofErr w:type="gramStart"/>
            <w:r>
              <w:rPr>
                <w:sz w:val="20"/>
                <w:szCs w:val="20"/>
              </w:rPr>
              <w:t>crayon</w:t>
            </w:r>
            <w:proofErr w:type="gramEnd"/>
            <w:r>
              <w:rPr>
                <w:sz w:val="20"/>
                <w:szCs w:val="20"/>
              </w:rPr>
              <w:t xml:space="preserve"> and pencil in my observational drawings.</w:t>
            </w:r>
          </w:p>
          <w:p w14:paraId="124BDA22" w14:textId="77777777" w:rsidR="003B0F85" w:rsidRDefault="003B0F85">
            <w:pPr>
              <w:rPr>
                <w:sz w:val="20"/>
                <w:szCs w:val="20"/>
              </w:rPr>
            </w:pPr>
          </w:p>
          <w:p w14:paraId="09AA256E" w14:textId="1B640552" w:rsidR="003B0F85" w:rsidRDefault="003B0F85">
            <w:pPr>
              <w:rPr>
                <w:sz w:val="20"/>
                <w:szCs w:val="20"/>
              </w:rPr>
            </w:pPr>
            <w:r>
              <w:rPr>
                <w:sz w:val="20"/>
                <w:szCs w:val="20"/>
              </w:rPr>
              <w:t xml:space="preserve">I can work small in my sketchbook and on large sheets of paper, </w:t>
            </w:r>
            <w:r>
              <w:rPr>
                <w:sz w:val="20"/>
                <w:szCs w:val="20"/>
              </w:rPr>
              <w:lastRenderedPageBreak/>
              <w:t xml:space="preserve">exploring how I can use line, </w:t>
            </w:r>
            <w:proofErr w:type="gramStart"/>
            <w:r>
              <w:rPr>
                <w:sz w:val="20"/>
                <w:szCs w:val="20"/>
              </w:rPr>
              <w:t>shape</w:t>
            </w:r>
            <w:proofErr w:type="gramEnd"/>
            <w:r>
              <w:rPr>
                <w:sz w:val="20"/>
                <w:szCs w:val="20"/>
              </w:rPr>
              <w:t xml:space="preserve"> and colour in my work.</w:t>
            </w:r>
          </w:p>
        </w:tc>
        <w:tc>
          <w:tcPr>
            <w:tcW w:w="1864" w:type="dxa"/>
            <w:shd w:val="clear" w:color="auto" w:fill="auto"/>
            <w:tcMar>
              <w:top w:w="100" w:type="dxa"/>
              <w:left w:w="100" w:type="dxa"/>
              <w:bottom w:w="100" w:type="dxa"/>
              <w:right w:w="100" w:type="dxa"/>
            </w:tcMar>
          </w:tcPr>
          <w:p w14:paraId="48D4BFF8" w14:textId="77777777" w:rsidR="005A12FB" w:rsidRDefault="005A12FB">
            <w:pPr>
              <w:widowControl w:val="0"/>
              <w:pBdr>
                <w:top w:val="nil"/>
                <w:left w:val="nil"/>
                <w:bottom w:val="nil"/>
                <w:right w:val="nil"/>
                <w:between w:val="nil"/>
              </w:pBdr>
              <w:spacing w:line="240" w:lineRule="auto"/>
              <w:rPr>
                <w:sz w:val="20"/>
                <w:szCs w:val="20"/>
              </w:rPr>
            </w:pPr>
            <w:r>
              <w:rPr>
                <w:sz w:val="20"/>
                <w:szCs w:val="20"/>
              </w:rPr>
              <w:lastRenderedPageBreak/>
              <w:t>Wax resist</w:t>
            </w:r>
            <w:r w:rsidR="006B472E">
              <w:rPr>
                <w:sz w:val="20"/>
                <w:szCs w:val="20"/>
              </w:rPr>
              <w:t xml:space="preserve">, Graphite, Watercolour, </w:t>
            </w:r>
            <w:proofErr w:type="spellStart"/>
            <w:r w:rsidR="006B472E">
              <w:rPr>
                <w:sz w:val="20"/>
                <w:szCs w:val="20"/>
              </w:rPr>
              <w:t>Brusho</w:t>
            </w:r>
            <w:proofErr w:type="spellEnd"/>
            <w:r w:rsidR="006B472E">
              <w:rPr>
                <w:sz w:val="20"/>
                <w:szCs w:val="20"/>
              </w:rPr>
              <w:t>, Pencil,</w:t>
            </w:r>
          </w:p>
          <w:p w14:paraId="2ADA84FD" w14:textId="77777777" w:rsidR="006B472E" w:rsidRDefault="006B472E">
            <w:pPr>
              <w:widowControl w:val="0"/>
              <w:pBdr>
                <w:top w:val="nil"/>
                <w:left w:val="nil"/>
                <w:bottom w:val="nil"/>
                <w:right w:val="nil"/>
                <w:between w:val="nil"/>
              </w:pBdr>
              <w:spacing w:line="240" w:lineRule="auto"/>
              <w:rPr>
                <w:sz w:val="20"/>
                <w:szCs w:val="20"/>
              </w:rPr>
            </w:pPr>
          </w:p>
          <w:p w14:paraId="5F6A934E" w14:textId="26345CEC" w:rsidR="006B472E" w:rsidRDefault="006B472E">
            <w:pPr>
              <w:widowControl w:val="0"/>
              <w:pBdr>
                <w:top w:val="nil"/>
                <w:left w:val="nil"/>
                <w:bottom w:val="nil"/>
                <w:right w:val="nil"/>
                <w:between w:val="nil"/>
              </w:pBdr>
              <w:spacing w:line="240" w:lineRule="auto"/>
              <w:rPr>
                <w:sz w:val="20"/>
                <w:szCs w:val="20"/>
              </w:rPr>
            </w:pPr>
            <w:r>
              <w:rPr>
                <w:sz w:val="20"/>
                <w:szCs w:val="20"/>
              </w:rPr>
              <w:t xml:space="preserve">Mark making, Line, Tone, Shape, </w:t>
            </w:r>
          </w:p>
        </w:tc>
        <w:tc>
          <w:tcPr>
            <w:tcW w:w="2083" w:type="dxa"/>
            <w:shd w:val="clear" w:color="auto" w:fill="auto"/>
            <w:tcMar>
              <w:top w:w="100" w:type="dxa"/>
              <w:left w:w="100" w:type="dxa"/>
              <w:bottom w:w="100" w:type="dxa"/>
              <w:right w:w="100" w:type="dxa"/>
            </w:tcMar>
          </w:tcPr>
          <w:p w14:paraId="10B9FBC7" w14:textId="77777777" w:rsidR="005A12FB" w:rsidRDefault="005A12FB" w:rsidP="005A12FB">
            <w:pPr>
              <w:widowControl w:val="0"/>
              <w:pBdr>
                <w:top w:val="nil"/>
                <w:left w:val="nil"/>
                <w:bottom w:val="nil"/>
                <w:right w:val="nil"/>
                <w:between w:val="nil"/>
              </w:pBdr>
              <w:spacing w:line="240" w:lineRule="auto"/>
              <w:rPr>
                <w:sz w:val="20"/>
                <w:szCs w:val="20"/>
              </w:rPr>
            </w:pPr>
            <w:r>
              <w:rPr>
                <w:sz w:val="20"/>
                <w:szCs w:val="20"/>
              </w:rPr>
              <w:t>That we can explore and use art materials, be inventive with how we use them, taking creative risks and enjoying accidents as well as planned successes.</w:t>
            </w:r>
          </w:p>
          <w:p w14:paraId="49FCCC72" w14:textId="77777777" w:rsidR="005A12FB" w:rsidRDefault="005A12FB" w:rsidP="005A12FB">
            <w:pPr>
              <w:widowControl w:val="0"/>
              <w:pBdr>
                <w:top w:val="nil"/>
                <w:left w:val="nil"/>
                <w:bottom w:val="nil"/>
                <w:right w:val="nil"/>
                <w:between w:val="nil"/>
              </w:pBdr>
              <w:spacing w:line="240" w:lineRule="auto"/>
              <w:rPr>
                <w:sz w:val="20"/>
                <w:szCs w:val="20"/>
              </w:rPr>
            </w:pPr>
          </w:p>
          <w:p w14:paraId="1AECAE39" w14:textId="023C1260" w:rsidR="0078224D" w:rsidRDefault="005A12FB" w:rsidP="005A12FB">
            <w:pPr>
              <w:widowControl w:val="0"/>
              <w:spacing w:line="240" w:lineRule="auto"/>
              <w:rPr>
                <w:sz w:val="20"/>
                <w:szCs w:val="20"/>
              </w:rPr>
            </w:pPr>
            <w:r>
              <w:rPr>
                <w:sz w:val="20"/>
                <w:szCs w:val="20"/>
              </w:rPr>
              <w:lastRenderedPageBreak/>
              <w:t>We can use the shape of the page, and the way we arrange elements on the page, to create compositions that we like.</w:t>
            </w:r>
          </w:p>
        </w:tc>
      </w:tr>
      <w:tr w:rsidR="0078224D" w14:paraId="3CA92E0A" w14:textId="77777777" w:rsidTr="00E7137B">
        <w:tc>
          <w:tcPr>
            <w:tcW w:w="1691" w:type="dxa"/>
            <w:shd w:val="clear" w:color="auto" w:fill="auto"/>
            <w:tcMar>
              <w:top w:w="100" w:type="dxa"/>
              <w:left w:w="100" w:type="dxa"/>
              <w:bottom w:w="100" w:type="dxa"/>
              <w:right w:w="100" w:type="dxa"/>
            </w:tcMar>
          </w:tcPr>
          <w:p w14:paraId="39C492B0" w14:textId="7341BC64" w:rsidR="0078224D" w:rsidRDefault="00735CD9">
            <w:pPr>
              <w:widowControl w:val="0"/>
              <w:pBdr>
                <w:top w:val="nil"/>
                <w:left w:val="nil"/>
                <w:bottom w:val="nil"/>
                <w:right w:val="nil"/>
                <w:between w:val="nil"/>
              </w:pBdr>
              <w:spacing w:line="240" w:lineRule="auto"/>
              <w:rPr>
                <w:sz w:val="20"/>
                <w:szCs w:val="20"/>
              </w:rPr>
            </w:pPr>
            <w:r>
              <w:rPr>
                <w:sz w:val="20"/>
                <w:szCs w:val="20"/>
              </w:rPr>
              <w:lastRenderedPageBreak/>
              <w:t xml:space="preserve">Lesson 6: </w:t>
            </w:r>
            <w:r w:rsidR="005A12FB">
              <w:rPr>
                <w:sz w:val="20"/>
                <w:szCs w:val="20"/>
              </w:rPr>
              <w:t>Reflect, share</w:t>
            </w:r>
            <w:r w:rsidR="00D8452F">
              <w:rPr>
                <w:sz w:val="20"/>
                <w:szCs w:val="20"/>
              </w:rPr>
              <w:t>,</w:t>
            </w:r>
            <w:r w:rsidR="005A12FB">
              <w:rPr>
                <w:sz w:val="20"/>
                <w:szCs w:val="20"/>
              </w:rPr>
              <w:t xml:space="preserve"> and discuss</w:t>
            </w:r>
          </w:p>
        </w:tc>
        <w:tc>
          <w:tcPr>
            <w:tcW w:w="1418" w:type="dxa"/>
            <w:shd w:val="clear" w:color="auto" w:fill="auto"/>
            <w:tcMar>
              <w:top w:w="100" w:type="dxa"/>
              <w:left w:w="100" w:type="dxa"/>
              <w:bottom w:w="100" w:type="dxa"/>
              <w:right w:w="100" w:type="dxa"/>
            </w:tcMar>
          </w:tcPr>
          <w:p w14:paraId="453C4BDE" w14:textId="096C7BC5" w:rsidR="0078224D" w:rsidRDefault="005A12FB">
            <w:pPr>
              <w:widowControl w:val="0"/>
              <w:spacing w:line="240" w:lineRule="auto"/>
              <w:rPr>
                <w:sz w:val="20"/>
                <w:szCs w:val="20"/>
              </w:rPr>
            </w:pPr>
            <w:r>
              <w:rPr>
                <w:sz w:val="20"/>
                <w:szCs w:val="20"/>
              </w:rPr>
              <w:t>How can I reflect on my drawings?</w:t>
            </w:r>
          </w:p>
        </w:tc>
        <w:tc>
          <w:tcPr>
            <w:tcW w:w="1984" w:type="dxa"/>
            <w:shd w:val="clear" w:color="auto" w:fill="auto"/>
            <w:tcMar>
              <w:top w:w="100" w:type="dxa"/>
              <w:left w:w="100" w:type="dxa"/>
              <w:bottom w:w="100" w:type="dxa"/>
              <w:right w:w="100" w:type="dxa"/>
            </w:tcMar>
          </w:tcPr>
          <w:p w14:paraId="19F97312" w14:textId="77777777" w:rsidR="005A12FB" w:rsidRDefault="005A12FB" w:rsidP="005A12FB">
            <w:r>
              <w:rPr>
                <w:rStyle w:val="normaltextrun"/>
                <w:sz w:val="20"/>
                <w:szCs w:val="20"/>
              </w:rPr>
              <w:t>To display the work made through the half term and reflect on the outcomes.</w:t>
            </w:r>
            <w:r>
              <w:rPr>
                <w:rStyle w:val="eop"/>
                <w:sz w:val="20"/>
                <w:szCs w:val="20"/>
              </w:rPr>
              <w:t> </w:t>
            </w:r>
          </w:p>
          <w:p w14:paraId="35376D00" w14:textId="5907F159" w:rsidR="0078224D" w:rsidRDefault="0078224D">
            <w:pPr>
              <w:widowControl w:val="0"/>
              <w:pBdr>
                <w:top w:val="nil"/>
                <w:left w:val="nil"/>
                <w:bottom w:val="nil"/>
                <w:right w:val="nil"/>
                <w:between w:val="nil"/>
              </w:pBdr>
              <w:spacing w:line="240" w:lineRule="auto"/>
              <w:rPr>
                <w:sz w:val="20"/>
                <w:szCs w:val="20"/>
              </w:rPr>
            </w:pPr>
          </w:p>
        </w:tc>
        <w:tc>
          <w:tcPr>
            <w:tcW w:w="3402" w:type="dxa"/>
            <w:shd w:val="clear" w:color="auto" w:fill="auto"/>
            <w:tcMar>
              <w:top w:w="100" w:type="dxa"/>
              <w:left w:w="100" w:type="dxa"/>
              <w:bottom w:w="100" w:type="dxa"/>
              <w:right w:w="100" w:type="dxa"/>
            </w:tcMar>
          </w:tcPr>
          <w:p w14:paraId="0150AD4C" w14:textId="0940F6AD" w:rsidR="005A12FB" w:rsidRDefault="005A12FB" w:rsidP="005A12FB">
            <w:r>
              <w:rPr>
                <w:rStyle w:val="normaltextrun"/>
                <w:sz w:val="20"/>
                <w:szCs w:val="20"/>
              </w:rPr>
              <w:t>Pupils will</w:t>
            </w:r>
            <w:r w:rsidR="00D8452F">
              <w:rPr>
                <w:rStyle w:val="normaltextrun"/>
                <w:sz w:val="20"/>
                <w:szCs w:val="20"/>
              </w:rPr>
              <w:t xml:space="preserve"> display their work in a clear space and</w:t>
            </w:r>
            <w:r>
              <w:rPr>
                <w:rStyle w:val="normaltextrun"/>
                <w:sz w:val="20"/>
                <w:szCs w:val="20"/>
              </w:rPr>
              <w:t xml:space="preserve"> reflect on </w:t>
            </w:r>
            <w:r w:rsidR="00D8452F">
              <w:rPr>
                <w:rStyle w:val="normaltextrun"/>
                <w:sz w:val="20"/>
                <w:szCs w:val="20"/>
              </w:rPr>
              <w:t xml:space="preserve">the half term, </w:t>
            </w:r>
            <w:r>
              <w:rPr>
                <w:rStyle w:val="normaltextrun"/>
                <w:sz w:val="20"/>
                <w:szCs w:val="20"/>
              </w:rPr>
              <w:t>sharing what they like and what they would like to try again through peer discussion.</w:t>
            </w:r>
            <w:r>
              <w:rPr>
                <w:rStyle w:val="eop"/>
                <w:sz w:val="20"/>
                <w:szCs w:val="20"/>
              </w:rPr>
              <w:t> </w:t>
            </w:r>
          </w:p>
          <w:p w14:paraId="2A5D5B50" w14:textId="74360FC5" w:rsidR="0078224D" w:rsidRDefault="0078224D">
            <w:pPr>
              <w:widowControl w:val="0"/>
              <w:pBdr>
                <w:top w:val="nil"/>
                <w:left w:val="nil"/>
                <w:bottom w:val="nil"/>
                <w:right w:val="nil"/>
                <w:between w:val="nil"/>
              </w:pBdr>
              <w:spacing w:line="240" w:lineRule="auto"/>
              <w:rPr>
                <w:sz w:val="18"/>
                <w:szCs w:val="18"/>
              </w:rPr>
            </w:pPr>
          </w:p>
        </w:tc>
        <w:tc>
          <w:tcPr>
            <w:tcW w:w="3261" w:type="dxa"/>
            <w:shd w:val="clear" w:color="auto" w:fill="auto"/>
            <w:tcMar>
              <w:top w:w="100" w:type="dxa"/>
              <w:left w:w="100" w:type="dxa"/>
              <w:bottom w:w="100" w:type="dxa"/>
              <w:right w:w="100" w:type="dxa"/>
            </w:tcMar>
          </w:tcPr>
          <w:p w14:paraId="0DE9196E" w14:textId="4A7643FB" w:rsidR="0078224D" w:rsidRDefault="005A12FB">
            <w:pPr>
              <w:rPr>
                <w:sz w:val="20"/>
                <w:szCs w:val="20"/>
              </w:rPr>
            </w:pPr>
            <w:r>
              <w:rPr>
                <w:sz w:val="20"/>
                <w:szCs w:val="20"/>
              </w:rPr>
              <w:t>I can talk about the work I have made with my classmates, sharing the things I thought were successful and thinking about the things I would like to try again.</w:t>
            </w:r>
          </w:p>
        </w:tc>
        <w:tc>
          <w:tcPr>
            <w:tcW w:w="1864" w:type="dxa"/>
            <w:shd w:val="clear" w:color="auto" w:fill="auto"/>
            <w:tcMar>
              <w:top w:w="100" w:type="dxa"/>
              <w:left w:w="100" w:type="dxa"/>
              <w:bottom w:w="100" w:type="dxa"/>
              <w:right w:w="100" w:type="dxa"/>
            </w:tcMar>
          </w:tcPr>
          <w:p w14:paraId="42813EBE" w14:textId="7F0F4130" w:rsidR="0078224D" w:rsidRDefault="006B472E">
            <w:pPr>
              <w:widowControl w:val="0"/>
              <w:pBdr>
                <w:top w:val="nil"/>
                <w:left w:val="nil"/>
                <w:bottom w:val="nil"/>
                <w:right w:val="nil"/>
                <w:between w:val="nil"/>
              </w:pBdr>
              <w:spacing w:line="240" w:lineRule="auto"/>
              <w:rPr>
                <w:sz w:val="20"/>
                <w:szCs w:val="20"/>
              </w:rPr>
            </w:pPr>
            <w:r>
              <w:rPr>
                <w:sz w:val="20"/>
                <w:szCs w:val="20"/>
              </w:rPr>
              <w:t>Reflect, Present, Share, Discuss, Feedback</w:t>
            </w:r>
          </w:p>
        </w:tc>
        <w:tc>
          <w:tcPr>
            <w:tcW w:w="2083" w:type="dxa"/>
            <w:shd w:val="clear" w:color="auto" w:fill="auto"/>
            <w:tcMar>
              <w:top w:w="100" w:type="dxa"/>
              <w:left w:w="100" w:type="dxa"/>
              <w:bottom w:w="100" w:type="dxa"/>
              <w:right w:w="100" w:type="dxa"/>
            </w:tcMar>
          </w:tcPr>
          <w:p w14:paraId="4DD34274" w14:textId="69BD236E" w:rsidR="0078224D" w:rsidRDefault="00D8452F">
            <w:pPr>
              <w:widowControl w:val="0"/>
              <w:spacing w:line="240" w:lineRule="auto"/>
              <w:rPr>
                <w:sz w:val="20"/>
                <w:szCs w:val="20"/>
              </w:rPr>
            </w:pPr>
            <w:r>
              <w:rPr>
                <w:sz w:val="20"/>
                <w:szCs w:val="20"/>
              </w:rPr>
              <w:t>That when we reflect on</w:t>
            </w:r>
            <w:r w:rsidR="006B472E">
              <w:rPr>
                <w:sz w:val="20"/>
                <w:szCs w:val="20"/>
              </w:rPr>
              <w:t xml:space="preserve"> ou</w:t>
            </w:r>
            <w:r>
              <w:rPr>
                <w:sz w:val="20"/>
                <w:szCs w:val="20"/>
              </w:rPr>
              <w:t>r own work and the work of others, we can think about what we are good at and what we might do differently next time.</w:t>
            </w:r>
          </w:p>
        </w:tc>
      </w:tr>
      <w:tr w:rsidR="0078224D" w14:paraId="41783081" w14:textId="77777777" w:rsidTr="006B472E">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Default="00735CD9">
            <w:pPr>
              <w:widowControl w:val="0"/>
              <w:spacing w:line="240" w:lineRule="auto"/>
              <w:rPr>
                <w:b/>
              </w:rPr>
            </w:pPr>
            <w:r>
              <w:rPr>
                <w:b/>
              </w:rPr>
              <w:t>Learning Outside of the Classroom?</w:t>
            </w:r>
          </w:p>
          <w:p w14:paraId="1BEF2C03" w14:textId="52497DAA" w:rsidR="0078224D" w:rsidRDefault="006B472E" w:rsidP="00C43AB7">
            <w:pPr>
              <w:widowControl w:val="0"/>
              <w:numPr>
                <w:ilvl w:val="0"/>
                <w:numId w:val="5"/>
              </w:numPr>
              <w:spacing w:line="240" w:lineRule="auto"/>
            </w:pPr>
            <w:r>
              <w:t xml:space="preserve">Explore the local environment, collecting objects for drawing (leaves, twigs, shells etc). </w:t>
            </w:r>
            <w:r w:rsidR="00253938">
              <w:t xml:space="preserve">Arrange elements within the environment in new ways, Photograph. </w:t>
            </w:r>
          </w:p>
        </w:tc>
      </w:tr>
      <w:tr w:rsidR="0078224D" w14:paraId="277C7626" w14:textId="77777777" w:rsidTr="006B472E">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Default="00735CD9">
            <w:pPr>
              <w:widowControl w:val="0"/>
              <w:spacing w:line="240" w:lineRule="auto"/>
              <w:rPr>
                <w:sz w:val="20"/>
                <w:szCs w:val="20"/>
              </w:rPr>
            </w:pPr>
            <w:r w:rsidRPr="006B472E">
              <w:rPr>
                <w:b/>
                <w:sz w:val="20"/>
                <w:szCs w:val="20"/>
              </w:rPr>
              <w:t>Cross Curricular Opportunity:</w:t>
            </w:r>
          </w:p>
          <w:p w14:paraId="7060FA78" w14:textId="77777777" w:rsidR="006B472E" w:rsidRPr="006B472E" w:rsidRDefault="006B472E" w:rsidP="006B472E">
            <w:pPr>
              <w:widowControl w:val="0"/>
              <w:numPr>
                <w:ilvl w:val="0"/>
                <w:numId w:val="4"/>
              </w:numPr>
              <w:spacing w:line="240" w:lineRule="auto"/>
              <w:rPr>
                <w:sz w:val="20"/>
                <w:szCs w:val="20"/>
              </w:rPr>
            </w:pPr>
            <w:r w:rsidRPr="006B472E">
              <w:rPr>
                <w:b/>
                <w:bCs/>
                <w:sz w:val="20"/>
                <w:szCs w:val="20"/>
              </w:rPr>
              <w:t>Geography: </w:t>
            </w:r>
            <w:r w:rsidRPr="006B472E">
              <w:rPr>
                <w:sz w:val="20"/>
                <w:szCs w:val="20"/>
              </w:rPr>
              <w:t>Adapt to explore habitats. </w:t>
            </w:r>
          </w:p>
          <w:p w14:paraId="5375C5B4" w14:textId="77777777" w:rsidR="006B472E" w:rsidRPr="006B472E" w:rsidRDefault="006B472E" w:rsidP="006B472E">
            <w:pPr>
              <w:widowControl w:val="0"/>
              <w:numPr>
                <w:ilvl w:val="0"/>
                <w:numId w:val="4"/>
              </w:numPr>
              <w:spacing w:line="240" w:lineRule="auto"/>
              <w:rPr>
                <w:sz w:val="20"/>
                <w:szCs w:val="20"/>
              </w:rPr>
            </w:pPr>
            <w:r w:rsidRPr="006B472E">
              <w:rPr>
                <w:b/>
                <w:bCs/>
                <w:sz w:val="20"/>
                <w:szCs w:val="20"/>
              </w:rPr>
              <w:t>Maths: </w:t>
            </w:r>
            <w:r w:rsidRPr="006B472E">
              <w:rPr>
                <w:sz w:val="20"/>
                <w:szCs w:val="20"/>
              </w:rPr>
              <w:t>Use language to develop understanding of patterns, sequence, symmetry, pictorial representation, repetition. </w:t>
            </w:r>
          </w:p>
          <w:p w14:paraId="682E6AD2" w14:textId="77777777" w:rsidR="006B472E" w:rsidRPr="006B472E" w:rsidRDefault="006B472E" w:rsidP="006B472E">
            <w:pPr>
              <w:widowControl w:val="0"/>
              <w:numPr>
                <w:ilvl w:val="0"/>
                <w:numId w:val="4"/>
              </w:numPr>
              <w:spacing w:line="240" w:lineRule="auto"/>
              <w:rPr>
                <w:sz w:val="20"/>
                <w:szCs w:val="20"/>
              </w:rPr>
            </w:pPr>
            <w:r w:rsidRPr="006B472E">
              <w:rPr>
                <w:b/>
                <w:bCs/>
                <w:sz w:val="20"/>
                <w:szCs w:val="20"/>
              </w:rPr>
              <w:t>Science: </w:t>
            </w:r>
            <w:r w:rsidRPr="006B472E">
              <w:rPr>
                <w:sz w:val="20"/>
                <w:szCs w:val="20"/>
              </w:rPr>
              <w:t>Identifying common and wild plants, trees, structures of plants, exploring local environments and habitats, seasons, planting and growing. </w:t>
            </w:r>
          </w:p>
          <w:p w14:paraId="57C4F1B9" w14:textId="77777777" w:rsidR="006B472E" w:rsidRPr="006B472E" w:rsidRDefault="006B472E" w:rsidP="006B472E">
            <w:pPr>
              <w:widowControl w:val="0"/>
              <w:numPr>
                <w:ilvl w:val="0"/>
                <w:numId w:val="4"/>
              </w:numPr>
              <w:spacing w:line="240" w:lineRule="auto"/>
              <w:rPr>
                <w:sz w:val="20"/>
                <w:szCs w:val="20"/>
              </w:rPr>
            </w:pPr>
            <w:r w:rsidRPr="006B472E">
              <w:rPr>
                <w:b/>
                <w:bCs/>
                <w:sz w:val="20"/>
                <w:szCs w:val="20"/>
              </w:rPr>
              <w:t>PSHE</w:t>
            </w:r>
            <w:r w:rsidRPr="006B472E">
              <w:rPr>
                <w:sz w:val="20"/>
                <w:szCs w:val="20"/>
              </w:rPr>
              <w:t>: Peer discussion, Collaboration. </w:t>
            </w:r>
          </w:p>
          <w:p w14:paraId="2D04AD63" w14:textId="77777777" w:rsidR="0078224D" w:rsidRDefault="0078224D" w:rsidP="006B472E">
            <w:pPr>
              <w:widowControl w:val="0"/>
              <w:spacing w:line="240" w:lineRule="auto"/>
              <w:ind w:left="720"/>
              <w:rPr>
                <w:sz w:val="20"/>
                <w:szCs w:val="20"/>
              </w:rPr>
            </w:pPr>
          </w:p>
        </w:tc>
      </w:tr>
      <w:tr w:rsidR="0078224D" w14:paraId="1B0CD523" w14:textId="77777777" w:rsidTr="006B472E">
        <w:trPr>
          <w:trHeight w:val="420"/>
        </w:trPr>
        <w:tc>
          <w:tcPr>
            <w:tcW w:w="15703" w:type="dxa"/>
            <w:gridSpan w:val="7"/>
            <w:shd w:val="clear" w:color="auto" w:fill="auto"/>
            <w:tcMar>
              <w:top w:w="100" w:type="dxa"/>
              <w:left w:w="100" w:type="dxa"/>
              <w:bottom w:w="100" w:type="dxa"/>
              <w:right w:w="100" w:type="dxa"/>
            </w:tcMar>
          </w:tcPr>
          <w:p w14:paraId="33EDD6E0" w14:textId="77777777" w:rsidR="000C4240" w:rsidRPr="00A67168" w:rsidRDefault="000C4240" w:rsidP="000C4240">
            <w:pPr>
              <w:spacing w:line="240" w:lineRule="auto"/>
              <w:rPr>
                <w:b/>
                <w:sz w:val="20"/>
                <w:szCs w:val="20"/>
              </w:rPr>
            </w:pPr>
            <w:r w:rsidRPr="00A67168">
              <w:rPr>
                <w:b/>
                <w:sz w:val="20"/>
                <w:szCs w:val="20"/>
              </w:rPr>
              <w:t>Impact/Assessment</w:t>
            </w:r>
          </w:p>
          <w:p w14:paraId="4659228C" w14:textId="77777777" w:rsidR="000C4240" w:rsidRPr="00A67168" w:rsidRDefault="000C4240" w:rsidP="000C4240">
            <w:pPr>
              <w:pStyle w:val="ListParagraph"/>
              <w:numPr>
                <w:ilvl w:val="0"/>
                <w:numId w:val="6"/>
              </w:numPr>
              <w:spacing w:line="240" w:lineRule="auto"/>
              <w:rPr>
                <w:sz w:val="20"/>
                <w:szCs w:val="20"/>
              </w:rPr>
            </w:pPr>
            <w:r w:rsidRPr="00A67168">
              <w:rPr>
                <w:sz w:val="20"/>
                <w:szCs w:val="20"/>
              </w:rPr>
              <w:t xml:space="preserve">Monitored by sketchbook work, one to one or small group conversation, whole class discussion, final outcome. </w:t>
            </w:r>
          </w:p>
          <w:p w14:paraId="648F2029" w14:textId="77777777" w:rsidR="000C4240" w:rsidRPr="00A67168" w:rsidRDefault="000C4240" w:rsidP="000C4240">
            <w:pPr>
              <w:pStyle w:val="ListParagraph"/>
              <w:numPr>
                <w:ilvl w:val="0"/>
                <w:numId w:val="6"/>
              </w:numPr>
              <w:spacing w:line="240" w:lineRule="auto"/>
              <w:rPr>
                <w:sz w:val="20"/>
                <w:szCs w:val="20"/>
              </w:rPr>
            </w:pPr>
            <w:r w:rsidRPr="00A67168">
              <w:rPr>
                <w:sz w:val="20"/>
                <w:szCs w:val="20"/>
              </w:rPr>
              <w:t>Identify any personal challenges preventing meeting “I Can” statements</w:t>
            </w:r>
          </w:p>
          <w:p w14:paraId="61D1B3C9" w14:textId="77777777" w:rsidR="000C4240" w:rsidRPr="00A67168" w:rsidRDefault="000C4240" w:rsidP="000C4240">
            <w:pPr>
              <w:pStyle w:val="ListParagraph"/>
              <w:numPr>
                <w:ilvl w:val="0"/>
                <w:numId w:val="6"/>
              </w:numPr>
              <w:spacing w:line="240" w:lineRule="auto"/>
              <w:rPr>
                <w:sz w:val="20"/>
                <w:szCs w:val="20"/>
              </w:rPr>
            </w:pPr>
            <w:r w:rsidRPr="00A67168">
              <w:rPr>
                <w:sz w:val="20"/>
                <w:szCs w:val="20"/>
              </w:rPr>
              <w:t>Identify any weaknesses common to many in class which might help identify areas you need to focus on again as a teacher.</w:t>
            </w:r>
          </w:p>
          <w:p w14:paraId="44EB1FA1" w14:textId="77777777" w:rsidR="000C4240" w:rsidRPr="00A67168" w:rsidRDefault="000C4240" w:rsidP="000C4240">
            <w:pPr>
              <w:pStyle w:val="ListParagraph"/>
              <w:numPr>
                <w:ilvl w:val="0"/>
                <w:numId w:val="6"/>
              </w:numPr>
              <w:spacing w:line="240" w:lineRule="auto"/>
              <w:rPr>
                <w:sz w:val="20"/>
                <w:szCs w:val="20"/>
              </w:rPr>
            </w:pPr>
            <w:r w:rsidRPr="00A67168">
              <w:rPr>
                <w:sz w:val="20"/>
                <w:szCs w:val="20"/>
              </w:rPr>
              <w:t>Identify areas of particular strength which might benefit from being developed.</w:t>
            </w:r>
          </w:p>
          <w:p w14:paraId="0B2935C3" w14:textId="77777777" w:rsidR="000C4240" w:rsidRPr="00A67168" w:rsidRDefault="000C4240" w:rsidP="000C4240">
            <w:pPr>
              <w:pStyle w:val="ListParagraph"/>
              <w:numPr>
                <w:ilvl w:val="0"/>
                <w:numId w:val="6"/>
              </w:numPr>
              <w:spacing w:line="240" w:lineRule="auto"/>
              <w:rPr>
                <w:sz w:val="20"/>
                <w:szCs w:val="20"/>
              </w:rPr>
            </w:pPr>
            <w:r w:rsidRPr="00A67168">
              <w:rPr>
                <w:sz w:val="20"/>
                <w:szCs w:val="20"/>
              </w:rPr>
              <w:t xml:space="preserve">No grades to be applied, no learning objectives in the sketchbooks, no teacher marking in sketchbooks. </w:t>
            </w:r>
          </w:p>
          <w:p w14:paraId="1CD10DD8" w14:textId="18F2C149" w:rsidR="0078224D" w:rsidRDefault="0078224D" w:rsidP="000C4240">
            <w:pPr>
              <w:spacing w:line="240" w:lineRule="auto"/>
              <w:ind w:left="720"/>
              <w:rPr>
                <w:sz w:val="18"/>
                <w:szCs w:val="18"/>
              </w:rPr>
            </w:pPr>
          </w:p>
        </w:tc>
      </w:tr>
    </w:tbl>
    <w:p w14:paraId="565965FF" w14:textId="77777777" w:rsidR="0078224D" w:rsidRDefault="0078224D"/>
    <w:sectPr w:rsidR="0078224D">
      <w:headerReference w:type="even" r:id="rId13"/>
      <w:headerReference w:type="default" r:id="rId14"/>
      <w:footerReference w:type="even" r:id="rId15"/>
      <w:footerReference w:type="default" r:id="rId16"/>
      <w:headerReference w:type="first" r:id="rId17"/>
      <w:footerReference w:type="first" r:id="rId18"/>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D3BD" w14:textId="77777777" w:rsidR="00215816" w:rsidRDefault="00215816" w:rsidP="00256B71">
      <w:pPr>
        <w:spacing w:line="240" w:lineRule="auto"/>
      </w:pPr>
      <w:r>
        <w:separator/>
      </w:r>
    </w:p>
  </w:endnote>
  <w:endnote w:type="continuationSeparator" w:id="0">
    <w:p w14:paraId="44B10034" w14:textId="77777777" w:rsidR="00215816" w:rsidRDefault="00215816"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F852" w14:textId="77777777" w:rsidR="00215816" w:rsidRDefault="00215816" w:rsidP="00256B71">
      <w:pPr>
        <w:spacing w:line="240" w:lineRule="auto"/>
      </w:pPr>
      <w:r>
        <w:separator/>
      </w:r>
    </w:p>
  </w:footnote>
  <w:footnote w:type="continuationSeparator" w:id="0">
    <w:p w14:paraId="3126305E" w14:textId="77777777" w:rsidR="00215816" w:rsidRDefault="00215816"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A9414A"/>
    <w:multiLevelType w:val="hybridMultilevel"/>
    <w:tmpl w:val="0A50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846722">
    <w:abstractNumId w:val="5"/>
  </w:num>
  <w:num w:numId="2" w16cid:durableId="1725717753">
    <w:abstractNumId w:val="1"/>
  </w:num>
  <w:num w:numId="3" w16cid:durableId="1377242274">
    <w:abstractNumId w:val="0"/>
  </w:num>
  <w:num w:numId="4" w16cid:durableId="186794983">
    <w:abstractNumId w:val="2"/>
  </w:num>
  <w:num w:numId="5" w16cid:durableId="1778212867">
    <w:abstractNumId w:val="3"/>
  </w:num>
  <w:num w:numId="6" w16cid:durableId="1657030658">
    <w:abstractNumId w:val="4"/>
  </w:num>
  <w:num w:numId="7" w16cid:durableId="2491233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0C4240"/>
    <w:rsid w:val="00105BE1"/>
    <w:rsid w:val="00144D65"/>
    <w:rsid w:val="00162BAF"/>
    <w:rsid w:val="00215816"/>
    <w:rsid w:val="0022779B"/>
    <w:rsid w:val="00253938"/>
    <w:rsid w:val="00256B71"/>
    <w:rsid w:val="002A60D6"/>
    <w:rsid w:val="003A719D"/>
    <w:rsid w:val="003B0F85"/>
    <w:rsid w:val="00520918"/>
    <w:rsid w:val="005A12FB"/>
    <w:rsid w:val="00633D91"/>
    <w:rsid w:val="006B472E"/>
    <w:rsid w:val="00735CD9"/>
    <w:rsid w:val="0078224D"/>
    <w:rsid w:val="00812FB3"/>
    <w:rsid w:val="008E1ABC"/>
    <w:rsid w:val="00B05450"/>
    <w:rsid w:val="00B13E07"/>
    <w:rsid w:val="00C43AB7"/>
    <w:rsid w:val="00C56E4E"/>
    <w:rsid w:val="00CF568F"/>
    <w:rsid w:val="00D8452F"/>
    <w:rsid w:val="00DD58E3"/>
    <w:rsid w:val="00E7137B"/>
    <w:rsid w:val="00ED5630"/>
    <w:rsid w:val="00F072CA"/>
    <w:rsid w:val="00F17950"/>
    <w:rsid w:val="5CEAE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5A12FB"/>
  </w:style>
  <w:style w:type="character" w:customStyle="1" w:styleId="eop">
    <w:name w:val="eop"/>
    <w:basedOn w:val="DefaultParagraphFont"/>
    <w:rsid w:val="005A12FB"/>
  </w:style>
  <w:style w:type="paragraph" w:styleId="ListParagraph">
    <w:name w:val="List Paragraph"/>
    <w:basedOn w:val="Normal"/>
    <w:uiPriority w:val="34"/>
    <w:qFormat/>
    <w:rsid w:val="000C4240"/>
    <w:pPr>
      <w:ind w:left="720"/>
      <w:contextualSpacing/>
    </w:pPr>
  </w:style>
  <w:style w:type="character" w:styleId="Hyperlink">
    <w:name w:val="Hyperlink"/>
    <w:basedOn w:val="DefaultParagraphFont"/>
    <w:uiPriority w:val="99"/>
    <w:unhideWhenUsed/>
    <w:rsid w:val="00B13E07"/>
    <w:rPr>
      <w:color w:val="0000FF" w:themeColor="hyperlink"/>
      <w:u w:val="single"/>
    </w:rPr>
  </w:style>
  <w:style w:type="character" w:styleId="UnresolvedMention">
    <w:name w:val="Unresolved Mention"/>
    <w:basedOn w:val="DefaultParagraphFont"/>
    <w:uiPriority w:val="99"/>
    <w:semiHidden/>
    <w:unhideWhenUsed/>
    <w:rsid w:val="00B13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9512">
      <w:bodyDiv w:val="1"/>
      <w:marLeft w:val="0"/>
      <w:marRight w:val="0"/>
      <w:marTop w:val="0"/>
      <w:marBottom w:val="0"/>
      <w:divBdr>
        <w:top w:val="none" w:sz="0" w:space="0" w:color="auto"/>
        <w:left w:val="none" w:sz="0" w:space="0" w:color="auto"/>
        <w:bottom w:val="none" w:sz="0" w:space="0" w:color="auto"/>
        <w:right w:val="none" w:sz="0" w:space="0" w:color="auto"/>
      </w:divBdr>
    </w:div>
    <w:div w:id="971863394">
      <w:bodyDiv w:val="1"/>
      <w:marLeft w:val="0"/>
      <w:marRight w:val="0"/>
      <w:marTop w:val="0"/>
      <w:marBottom w:val="0"/>
      <w:divBdr>
        <w:top w:val="none" w:sz="0" w:space="0" w:color="auto"/>
        <w:left w:val="none" w:sz="0" w:space="0" w:color="auto"/>
        <w:bottom w:val="none" w:sz="0" w:space="0" w:color="auto"/>
        <w:right w:val="none" w:sz="0" w:space="0" w:color="auto"/>
      </w:divBdr>
    </w:div>
    <w:div w:id="994261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cessart.org.uk/explore-draw/"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5C3B3-8B7F-461C-835D-AFD6C833A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87B9E-D1AB-438C-BAEA-F20EEB9E88BA}">
  <ds:schemaRefs>
    <ds:schemaRef ds:uri="http://schemas.microsoft.com/sharepoint/v3/contenttype/forms"/>
  </ds:schemaRefs>
</ds:datastoreItem>
</file>

<file path=customXml/itemProps3.xml><?xml version="1.0" encoding="utf-8"?>
<ds:datastoreItem xmlns:ds="http://schemas.openxmlformats.org/officeDocument/2006/customXml" ds:itemID="{5714906E-CE4B-45BC-82E0-2216106E7C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Louise Rogers</cp:lastModifiedBy>
  <cp:revision>2</cp:revision>
  <dcterms:created xsi:type="dcterms:W3CDTF">2023-03-03T11:42:00Z</dcterms:created>
  <dcterms:modified xsi:type="dcterms:W3CDTF">2023-03-03T11:42:00Z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